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Look w:val="04A0" w:firstRow="1" w:lastRow="0" w:firstColumn="1" w:lastColumn="0" w:noHBand="0" w:noVBand="1"/>
      </w:tblPr>
      <w:tblGrid>
        <w:gridCol w:w="4678"/>
        <w:gridCol w:w="5812"/>
      </w:tblGrid>
      <w:tr w:rsidR="00E20028" w:rsidRPr="004341BB" w14:paraId="568802DB" w14:textId="77777777">
        <w:trPr>
          <w:trHeight w:val="866"/>
          <w:jc w:val="center"/>
        </w:trPr>
        <w:tc>
          <w:tcPr>
            <w:tcW w:w="4678" w:type="dxa"/>
          </w:tcPr>
          <w:p w14:paraId="1FB48C8D" w14:textId="77777777" w:rsidR="00E20028" w:rsidRPr="004341BB" w:rsidRDefault="00586C23" w:rsidP="00113034">
            <w:pPr>
              <w:spacing w:after="0" w:line="240" w:lineRule="auto"/>
              <w:jc w:val="center"/>
              <w:rPr>
                <w:rFonts w:eastAsia="Times New Roman"/>
                <w:color w:val="000000" w:themeColor="text1"/>
                <w:sz w:val="26"/>
                <w:szCs w:val="26"/>
              </w:rPr>
            </w:pPr>
            <w:r w:rsidRPr="004341BB">
              <w:rPr>
                <w:rFonts w:eastAsia="Times New Roman"/>
                <w:color w:val="000000" w:themeColor="text1"/>
                <w:sz w:val="26"/>
                <w:szCs w:val="26"/>
              </w:rPr>
              <w:t>BỘ NÔNG NGHIỆP</w:t>
            </w:r>
            <w:r w:rsidRPr="004341BB">
              <w:rPr>
                <w:rFonts w:eastAsia="Times New Roman"/>
                <w:color w:val="000000" w:themeColor="text1"/>
                <w:sz w:val="26"/>
                <w:szCs w:val="26"/>
                <w:lang w:val="vi-VN"/>
              </w:rPr>
              <w:t xml:space="preserve"> </w:t>
            </w:r>
            <w:r w:rsidRPr="004341BB">
              <w:rPr>
                <w:rFonts w:eastAsia="Times New Roman"/>
                <w:color w:val="000000" w:themeColor="text1"/>
                <w:sz w:val="26"/>
                <w:szCs w:val="26"/>
              </w:rPr>
              <w:t xml:space="preserve">VÀ MÔI TRƯỜNG </w:t>
            </w:r>
          </w:p>
          <w:p w14:paraId="746FEFD6" w14:textId="5D1D117E" w:rsidR="00113034" w:rsidRDefault="00586C23" w:rsidP="00113034">
            <w:pPr>
              <w:spacing w:after="0" w:line="240" w:lineRule="auto"/>
              <w:jc w:val="center"/>
              <w:rPr>
                <w:rFonts w:eastAsia="Times New Roman"/>
                <w:b/>
                <w:color w:val="000000" w:themeColor="text1"/>
                <w:sz w:val="26"/>
                <w:szCs w:val="28"/>
              </w:rPr>
            </w:pPr>
            <w:r w:rsidRPr="004341BB">
              <w:rPr>
                <w:rFonts w:eastAsia="Times New Roman"/>
                <w:b/>
                <w:color w:val="000000" w:themeColor="text1"/>
                <w:sz w:val="26"/>
                <w:szCs w:val="28"/>
              </w:rPr>
              <w:t xml:space="preserve">CỤC </w:t>
            </w:r>
            <w:r w:rsidR="00113034">
              <w:rPr>
                <w:rFonts w:eastAsia="Times New Roman"/>
                <w:b/>
                <w:color w:val="000000" w:themeColor="text1"/>
                <w:sz w:val="26"/>
                <w:szCs w:val="28"/>
              </w:rPr>
              <w:t xml:space="preserve">BẢO TỒN THIÊN NHIÊN </w:t>
            </w:r>
          </w:p>
          <w:p w14:paraId="6C80C6E0" w14:textId="3650B862" w:rsidR="00E20028" w:rsidRPr="004341BB" w:rsidRDefault="00113034" w:rsidP="00113034">
            <w:pPr>
              <w:spacing w:after="0" w:line="240" w:lineRule="auto"/>
              <w:jc w:val="center"/>
              <w:rPr>
                <w:rFonts w:eastAsia="Times New Roman"/>
                <w:b/>
                <w:color w:val="000000" w:themeColor="text1"/>
                <w:szCs w:val="28"/>
              </w:rPr>
            </w:pPr>
            <w:r>
              <w:rPr>
                <w:rFonts w:eastAsia="Times New Roman"/>
                <w:b/>
                <w:color w:val="000000" w:themeColor="text1"/>
                <w:sz w:val="26"/>
                <w:szCs w:val="28"/>
              </w:rPr>
              <w:t>VÀ ĐA DẠNG SINH HỌC</w:t>
            </w:r>
          </w:p>
        </w:tc>
        <w:tc>
          <w:tcPr>
            <w:tcW w:w="5812" w:type="dxa"/>
          </w:tcPr>
          <w:p w14:paraId="235A6E6C" w14:textId="77777777" w:rsidR="00E20028" w:rsidRPr="004341BB" w:rsidRDefault="00586C23">
            <w:pPr>
              <w:spacing w:after="0" w:line="240" w:lineRule="auto"/>
              <w:jc w:val="center"/>
              <w:rPr>
                <w:rFonts w:eastAsia="Times New Roman"/>
                <w:color w:val="000000" w:themeColor="text1"/>
                <w:sz w:val="26"/>
                <w:szCs w:val="26"/>
              </w:rPr>
            </w:pPr>
            <w:r w:rsidRPr="004341BB">
              <w:rPr>
                <w:rFonts w:eastAsia="Times New Roman"/>
                <w:b/>
                <w:color w:val="000000" w:themeColor="text1"/>
                <w:sz w:val="26"/>
                <w:szCs w:val="26"/>
              </w:rPr>
              <w:t>CỘNG HÒA XÃ HỘI CHỦ NGHĨA VIỆT NAM</w:t>
            </w:r>
          </w:p>
          <w:p w14:paraId="5F4AE034" w14:textId="77777777" w:rsidR="00E20028" w:rsidRPr="004341BB" w:rsidRDefault="00586C23">
            <w:pPr>
              <w:spacing w:after="0" w:line="240" w:lineRule="auto"/>
              <w:jc w:val="center"/>
              <w:rPr>
                <w:rFonts w:eastAsia="Times New Roman"/>
                <w:b/>
                <w:color w:val="000000" w:themeColor="text1"/>
                <w:szCs w:val="28"/>
              </w:rPr>
            </w:pPr>
            <w:r w:rsidRPr="004341BB">
              <w:rPr>
                <w:noProof/>
                <w:color w:val="000000" w:themeColor="text1"/>
              </w:rPr>
              <mc:AlternateContent>
                <mc:Choice Requires="wps">
                  <w:drawing>
                    <wp:anchor distT="0" distB="0" distL="114300" distR="114300" simplePos="0" relativeHeight="251654144" behindDoc="0" locked="0" layoutInCell="1" allowOverlap="1" wp14:anchorId="417A4DD5" wp14:editId="0C08B0F6">
                      <wp:simplePos x="0" y="0"/>
                      <wp:positionH relativeFrom="column">
                        <wp:posOffset>663575</wp:posOffset>
                      </wp:positionH>
                      <wp:positionV relativeFrom="paragraph">
                        <wp:posOffset>229870</wp:posOffset>
                      </wp:positionV>
                      <wp:extent cx="2200275" cy="0"/>
                      <wp:effectExtent l="0" t="0" r="9525" b="12700"/>
                      <wp:wrapNone/>
                      <wp:docPr id="782602531" name="Straight Connector 2"/>
                      <wp:cNvGraphicFramePr/>
                      <a:graphic xmlns:a="http://schemas.openxmlformats.org/drawingml/2006/main">
                        <a:graphicData uri="http://schemas.microsoft.com/office/word/2010/wordprocessingShape">
                          <wps:wsp>
                            <wps:cNvCnPr/>
                            <wps:spPr bwMode="auto">
                              <a:xfrm>
                                <a:off x="0" y="0"/>
                                <a:ext cx="2200275" cy="0"/>
                              </a:xfrm>
                              <a:prstGeom prst="line">
                                <a:avLst/>
                              </a:prstGeom>
                              <a:noFill/>
                              <a:ln w="9525">
                                <a:solidFill>
                                  <a:srgbClr val="000000"/>
                                </a:solidFill>
                                <a:round/>
                              </a:ln>
                            </wps:spPr>
                            <wps:bodyPr/>
                          </wps:wsp>
                        </a:graphicData>
                      </a:graphic>
                    </wp:anchor>
                  </w:drawing>
                </mc:Choice>
                <mc:Fallback>
                  <w:pict>
                    <v:line w14:anchorId="621ACE7C"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2.25pt,18.1pt" to="22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"/>
                  </w:pict>
                </mc:Fallback>
              </mc:AlternateContent>
            </w:r>
            <w:r w:rsidRPr="004341BB">
              <w:rPr>
                <w:rFonts w:eastAsia="Times New Roman"/>
                <w:b/>
                <w:color w:val="000000" w:themeColor="text1"/>
                <w:szCs w:val="28"/>
              </w:rPr>
              <w:t xml:space="preserve">Độc lập </w:t>
            </w:r>
            <w:r w:rsidR="008C2EF6">
              <w:rPr>
                <w:rFonts w:eastAsia="Times New Roman"/>
                <w:b/>
                <w:color w:val="000000" w:themeColor="text1"/>
                <w:szCs w:val="28"/>
                <w:lang w:val="vi-VN"/>
              </w:rPr>
              <w:t>-</w:t>
            </w:r>
            <w:r w:rsidRPr="004341BB">
              <w:rPr>
                <w:rFonts w:eastAsia="Times New Roman"/>
                <w:b/>
                <w:color w:val="000000" w:themeColor="text1"/>
                <w:szCs w:val="28"/>
              </w:rPr>
              <w:t xml:space="preserve"> Tự do </w:t>
            </w:r>
            <w:r w:rsidR="008C2EF6">
              <w:rPr>
                <w:rFonts w:eastAsia="Times New Roman"/>
                <w:b/>
                <w:color w:val="000000" w:themeColor="text1"/>
                <w:szCs w:val="28"/>
                <w:lang w:val="vi-VN"/>
              </w:rPr>
              <w:t>-</w:t>
            </w:r>
            <w:r w:rsidRPr="004341BB">
              <w:rPr>
                <w:rFonts w:eastAsia="Times New Roman"/>
                <w:b/>
                <w:color w:val="000000" w:themeColor="text1"/>
                <w:szCs w:val="28"/>
              </w:rPr>
              <w:t xml:space="preserve"> Hạnh phúc</w:t>
            </w:r>
          </w:p>
        </w:tc>
      </w:tr>
      <w:tr w:rsidR="00E20028" w:rsidRPr="004341BB" w14:paraId="2234962F" w14:textId="77777777">
        <w:trPr>
          <w:trHeight w:val="538"/>
          <w:jc w:val="center"/>
        </w:trPr>
        <w:tc>
          <w:tcPr>
            <w:tcW w:w="4678" w:type="dxa"/>
          </w:tcPr>
          <w:p w14:paraId="3AE4FCFB" w14:textId="473B7F97" w:rsidR="00113034" w:rsidRDefault="00113034">
            <w:pPr>
              <w:spacing w:after="0" w:line="240" w:lineRule="auto"/>
              <w:jc w:val="center"/>
              <w:rPr>
                <w:color w:val="000000" w:themeColor="text1"/>
                <w:szCs w:val="28"/>
              </w:rPr>
            </w:pPr>
            <w:r w:rsidRPr="004341BB">
              <w:rPr>
                <w:noProof/>
                <w:color w:val="000000" w:themeColor="text1"/>
                <w:sz w:val="26"/>
                <w:szCs w:val="28"/>
              </w:rPr>
              <mc:AlternateContent>
                <mc:Choice Requires="wps">
                  <w:drawing>
                    <wp:anchor distT="0" distB="0" distL="114300" distR="114300" simplePos="0" relativeHeight="251660288" behindDoc="0" locked="0" layoutInCell="1" allowOverlap="1" wp14:anchorId="7B52F7E0" wp14:editId="28D773FE">
                      <wp:simplePos x="0" y="0"/>
                      <wp:positionH relativeFrom="column">
                        <wp:posOffset>864553</wp:posOffset>
                      </wp:positionH>
                      <wp:positionV relativeFrom="paragraph">
                        <wp:posOffset>51435</wp:posOffset>
                      </wp:positionV>
                      <wp:extent cx="1081405" cy="0"/>
                      <wp:effectExtent l="0" t="0" r="0" b="0"/>
                      <wp:wrapNone/>
                      <wp:docPr id="1199052752" name="Straight Connector 3"/>
                      <wp:cNvGraphicFramePr/>
                      <a:graphic xmlns:a="http://schemas.openxmlformats.org/drawingml/2006/main">
                        <a:graphicData uri="http://schemas.microsoft.com/office/word/2010/wordprocessingShape">
                          <wps:wsp>
                            <wps:cNvCnPr/>
                            <wps:spPr bwMode="auto">
                              <a:xfrm>
                                <a:off x="0" y="0"/>
                                <a:ext cx="1081405" cy="0"/>
                              </a:xfrm>
                              <a:prstGeom prst="line">
                                <a:avLst/>
                              </a:prstGeom>
                              <a:noFill/>
                              <a:ln w="9525">
                                <a:solidFill>
                                  <a:srgbClr val="000000"/>
                                </a:solidFill>
                                <a:round/>
                              </a:ln>
                            </wps:spPr>
                            <wps:bodyPr/>
                          </wps:wsp>
                        </a:graphicData>
                      </a:graphic>
                    </wp:anchor>
                  </w:drawing>
                </mc:Choice>
                <mc:Fallback>
                  <w:pict>
                    <v:line w14:anchorId="278548F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4.05pt" to="153.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"/>
                  </w:pict>
                </mc:Fallback>
              </mc:AlternateContent>
            </w:r>
          </w:p>
          <w:p w14:paraId="3AE26ED7" w14:textId="382309B7" w:rsidR="00E20028" w:rsidRPr="004341BB" w:rsidRDefault="00586C23">
            <w:pPr>
              <w:spacing w:after="0" w:line="240" w:lineRule="auto"/>
              <w:jc w:val="center"/>
              <w:rPr>
                <w:rFonts w:eastAsia="Times New Roman"/>
                <w:color w:val="000000" w:themeColor="text1"/>
                <w:szCs w:val="28"/>
              </w:rPr>
            </w:pPr>
            <w:r w:rsidRPr="004341BB">
              <w:rPr>
                <w:color w:val="000000" w:themeColor="text1"/>
                <w:szCs w:val="28"/>
                <w:lang w:val="vi-VN"/>
              </w:rPr>
              <w:t xml:space="preserve">Số: </w:t>
            </w:r>
            <w:r w:rsidRPr="004341BB">
              <w:rPr>
                <w:color w:val="000000" w:themeColor="text1"/>
                <w:szCs w:val="28"/>
              </w:rPr>
              <w:t xml:space="preserve">        </w:t>
            </w:r>
            <w:r w:rsidRPr="004341BB">
              <w:rPr>
                <w:color w:val="000000" w:themeColor="text1"/>
                <w:szCs w:val="28"/>
                <w:lang w:val="vi-VN"/>
              </w:rPr>
              <w:t>/</w:t>
            </w:r>
            <w:r w:rsidRPr="004341BB">
              <w:rPr>
                <w:color w:val="000000" w:themeColor="text1"/>
                <w:szCs w:val="28"/>
              </w:rPr>
              <w:t>TTr-</w:t>
            </w:r>
            <w:r w:rsidR="00113034">
              <w:rPr>
                <w:color w:val="000000" w:themeColor="text1"/>
                <w:szCs w:val="28"/>
              </w:rPr>
              <w:t>BTTN</w:t>
            </w:r>
            <w:r w:rsidRPr="004341BB">
              <w:rPr>
                <w:color w:val="000000" w:themeColor="text1"/>
                <w:szCs w:val="28"/>
              </w:rPr>
              <w:t xml:space="preserve"> </w:t>
            </w:r>
          </w:p>
        </w:tc>
        <w:tc>
          <w:tcPr>
            <w:tcW w:w="5812" w:type="dxa"/>
          </w:tcPr>
          <w:p w14:paraId="77542E9D" w14:textId="77777777" w:rsidR="00113034" w:rsidRDefault="00586C23">
            <w:pPr>
              <w:spacing w:after="0" w:line="240" w:lineRule="auto"/>
              <w:jc w:val="center"/>
              <w:rPr>
                <w:rFonts w:eastAsia="Times New Roman"/>
                <w:i/>
                <w:color w:val="000000" w:themeColor="text1"/>
                <w:szCs w:val="28"/>
              </w:rPr>
            </w:pPr>
            <w:r w:rsidRPr="004341BB">
              <w:rPr>
                <w:rFonts w:eastAsia="Times New Roman"/>
                <w:i/>
                <w:color w:val="000000" w:themeColor="text1"/>
                <w:szCs w:val="28"/>
                <w:lang w:val="vi-VN"/>
              </w:rPr>
              <w:t xml:space="preserve">    </w:t>
            </w:r>
          </w:p>
          <w:p w14:paraId="1BC2FB6F" w14:textId="4966F8A2" w:rsidR="00E20028" w:rsidRPr="004341BB" w:rsidRDefault="00586C23">
            <w:pPr>
              <w:spacing w:after="0" w:line="240" w:lineRule="auto"/>
              <w:jc w:val="center"/>
              <w:rPr>
                <w:rFonts w:eastAsia="Times New Roman"/>
                <w:i/>
                <w:color w:val="000000" w:themeColor="text1"/>
                <w:szCs w:val="28"/>
              </w:rPr>
            </w:pPr>
            <w:r w:rsidRPr="004341BB">
              <w:rPr>
                <w:rFonts w:eastAsia="Times New Roman"/>
                <w:i/>
                <w:color w:val="000000" w:themeColor="text1"/>
                <w:szCs w:val="28"/>
                <w:lang w:val="vi-VN"/>
              </w:rPr>
              <w:t xml:space="preserve"> </w:t>
            </w:r>
            <w:r w:rsidRPr="004341BB">
              <w:rPr>
                <w:rFonts w:eastAsia="Times New Roman"/>
                <w:i/>
                <w:color w:val="000000" w:themeColor="text1"/>
                <w:szCs w:val="28"/>
              </w:rPr>
              <w:t xml:space="preserve">Hà Nội, ngày </w:t>
            </w:r>
            <w:r w:rsidR="00A733EC">
              <w:rPr>
                <w:rFonts w:eastAsia="Times New Roman"/>
                <w:i/>
                <w:color w:val="000000" w:themeColor="text1"/>
                <w:szCs w:val="28"/>
              </w:rPr>
              <w:t xml:space="preserve">     </w:t>
            </w:r>
            <w:r w:rsidRPr="004341BB">
              <w:rPr>
                <w:rFonts w:eastAsia="Times New Roman"/>
                <w:i/>
                <w:color w:val="000000" w:themeColor="text1"/>
                <w:szCs w:val="28"/>
              </w:rPr>
              <w:t>tháng</w:t>
            </w:r>
            <w:r w:rsidRPr="004341BB">
              <w:rPr>
                <w:rFonts w:eastAsia="Times New Roman"/>
                <w:i/>
                <w:color w:val="000000" w:themeColor="text1"/>
                <w:szCs w:val="28"/>
                <w:lang w:val="vi-VN"/>
              </w:rPr>
              <w:t xml:space="preserve"> </w:t>
            </w:r>
            <w:r w:rsidR="00113034">
              <w:rPr>
                <w:rFonts w:eastAsia="Times New Roman"/>
                <w:i/>
                <w:color w:val="000000" w:themeColor="text1"/>
                <w:szCs w:val="28"/>
              </w:rPr>
              <w:t xml:space="preserve">6 </w:t>
            </w:r>
            <w:r w:rsidRPr="004341BB">
              <w:rPr>
                <w:rFonts w:eastAsia="Times New Roman"/>
                <w:i/>
                <w:color w:val="000000" w:themeColor="text1"/>
                <w:szCs w:val="28"/>
              </w:rPr>
              <w:t>năm 2025</w:t>
            </w:r>
          </w:p>
        </w:tc>
      </w:tr>
    </w:tbl>
    <w:p w14:paraId="56726024" w14:textId="77777777" w:rsidR="00E20028" w:rsidRPr="004341BB" w:rsidRDefault="00586C23">
      <w:pPr>
        <w:pStyle w:val="Heading1"/>
        <w:keepNext w:val="0"/>
        <w:widowControl w:val="0"/>
        <w:tabs>
          <w:tab w:val="left" w:pos="240"/>
          <w:tab w:val="center" w:pos="4535"/>
          <w:tab w:val="left" w:pos="5700"/>
        </w:tabs>
        <w:jc w:val="center"/>
        <w:rPr>
          <w:rFonts w:ascii="Times New Roman" w:hAnsi="Times New Roman"/>
          <w:color w:val="000000" w:themeColor="text1"/>
          <w:sz w:val="30"/>
          <w:lang w:val="vi-VN"/>
        </w:rPr>
      </w:pPr>
      <w:r w:rsidRPr="004341BB">
        <w:rPr>
          <w:rFonts w:ascii="Times New Roman" w:hAnsi="Times New Roman"/>
          <w:color w:val="000000" w:themeColor="text1"/>
          <w:sz w:val="30"/>
        </w:rPr>
        <w:tab/>
      </w:r>
      <w:r w:rsidRPr="004341BB">
        <w:rPr>
          <w:rFonts w:ascii="Times New Roman" w:hAnsi="Times New Roman"/>
          <w:color w:val="000000" w:themeColor="text1"/>
          <w:sz w:val="30"/>
        </w:rPr>
        <w:tab/>
      </w:r>
    </w:p>
    <w:p w14:paraId="1713AAA6" w14:textId="77777777" w:rsidR="00E20028" w:rsidRPr="004341BB" w:rsidRDefault="00586C23">
      <w:pPr>
        <w:pStyle w:val="Heading1"/>
        <w:keepNext w:val="0"/>
        <w:widowControl w:val="0"/>
        <w:tabs>
          <w:tab w:val="left" w:pos="240"/>
          <w:tab w:val="center" w:pos="4535"/>
          <w:tab w:val="left" w:pos="5700"/>
        </w:tabs>
        <w:jc w:val="center"/>
        <w:rPr>
          <w:rFonts w:ascii="Times New Roman" w:hAnsi="Times New Roman"/>
          <w:color w:val="000000" w:themeColor="text1"/>
          <w:sz w:val="30"/>
          <w:lang w:val="vi-VN"/>
        </w:rPr>
      </w:pPr>
      <w:r w:rsidRPr="004341BB">
        <w:rPr>
          <w:rFonts w:ascii="Times New Roman" w:hAnsi="Times New Roman"/>
          <w:color w:val="000000" w:themeColor="text1"/>
          <w:sz w:val="30"/>
          <w:lang w:val="vi-VN"/>
        </w:rPr>
        <w:t>TỜ TRÌNH</w:t>
      </w:r>
    </w:p>
    <w:p w14:paraId="688662AA" w14:textId="48A277A4" w:rsidR="00E20028" w:rsidRPr="004341BB" w:rsidRDefault="00586C23">
      <w:pPr>
        <w:spacing w:after="0" w:line="240" w:lineRule="auto"/>
        <w:jc w:val="center"/>
        <w:rPr>
          <w:b/>
          <w:color w:val="000000" w:themeColor="text1"/>
          <w:lang w:val="vi-VN"/>
        </w:rPr>
      </w:pPr>
      <w:r w:rsidRPr="005A05C2">
        <w:rPr>
          <w:b/>
          <w:color w:val="000000" w:themeColor="text1"/>
          <w:lang w:val="vi-VN"/>
        </w:rPr>
        <w:t xml:space="preserve">Về việc ban hành Thông tư </w:t>
      </w:r>
      <w:r w:rsidRPr="004341BB">
        <w:rPr>
          <w:b/>
          <w:color w:val="000000" w:themeColor="text1"/>
          <w:lang w:val="vi-VN"/>
        </w:rPr>
        <w:t>q</w:t>
      </w:r>
      <w:r w:rsidRPr="005A05C2">
        <w:rPr>
          <w:b/>
          <w:color w:val="000000" w:themeColor="text1"/>
          <w:lang w:val="vi-VN"/>
        </w:rPr>
        <w:t xml:space="preserve">uy định </w:t>
      </w:r>
      <w:r w:rsidR="00A357E2" w:rsidRPr="00A357E2">
        <w:rPr>
          <w:b/>
          <w:color w:val="000000" w:themeColor="text1"/>
          <w:lang w:val="vi-VN"/>
        </w:rPr>
        <w:t>phân cấp, phân định thẩm quyền</w:t>
      </w:r>
      <w:r w:rsidR="005E0446" w:rsidRPr="005A05C2">
        <w:rPr>
          <w:b/>
          <w:color w:val="000000" w:themeColor="text1"/>
          <w:lang w:val="vi-VN"/>
        </w:rPr>
        <w:t xml:space="preserve"> </w:t>
      </w:r>
      <w:r w:rsidRPr="005A05C2">
        <w:rPr>
          <w:b/>
          <w:color w:val="000000" w:themeColor="text1"/>
          <w:lang w:val="vi-VN"/>
        </w:rPr>
        <w:t>quản</w:t>
      </w:r>
      <w:r w:rsidRPr="004341BB">
        <w:rPr>
          <w:b/>
          <w:color w:val="000000" w:themeColor="text1"/>
          <w:lang w:val="vi-VN"/>
        </w:rPr>
        <w:t xml:space="preserve"> </w:t>
      </w:r>
      <w:r w:rsidRPr="005A05C2">
        <w:rPr>
          <w:b/>
          <w:color w:val="000000" w:themeColor="text1"/>
          <w:lang w:val="vi-VN"/>
        </w:rPr>
        <w:t xml:space="preserve">lý nhà nước trong lĩnh vực </w:t>
      </w:r>
      <w:r w:rsidR="00113034" w:rsidRPr="00113034">
        <w:rPr>
          <w:b/>
          <w:lang w:val="vi-VN" w:eastAsia="zh-CN"/>
        </w:rPr>
        <w:t>bảo tồn thiên nhiên và đa dạng sinh học</w:t>
      </w:r>
    </w:p>
    <w:p w14:paraId="06841516" w14:textId="77777777" w:rsidR="00E20028" w:rsidRPr="004341BB" w:rsidRDefault="00586C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color w:val="000000" w:themeColor="text1"/>
          <w:lang w:val="vi-VN"/>
        </w:rPr>
      </w:pPr>
      <w:r w:rsidRPr="004341BB">
        <w:rPr>
          <w:noProof/>
          <w:color w:val="000000" w:themeColor="text1"/>
        </w:rPr>
        <mc:AlternateContent>
          <mc:Choice Requires="wps">
            <w:drawing>
              <wp:anchor distT="0" distB="0" distL="114300" distR="114300" simplePos="0" relativeHeight="251661312" behindDoc="0" locked="0" layoutInCell="1" allowOverlap="1" wp14:anchorId="447972E8" wp14:editId="023A0833">
                <wp:simplePos x="0" y="0"/>
                <wp:positionH relativeFrom="column">
                  <wp:posOffset>2275840</wp:posOffset>
                </wp:positionH>
                <wp:positionV relativeFrom="paragraph">
                  <wp:posOffset>38100</wp:posOffset>
                </wp:positionV>
                <wp:extent cx="1185545" cy="0"/>
                <wp:effectExtent l="0" t="0" r="0" b="0"/>
                <wp:wrapNone/>
                <wp:docPr id="1510565757" name="Straight Connector 1"/>
                <wp:cNvGraphicFramePr/>
                <a:graphic xmlns:a="http://schemas.openxmlformats.org/drawingml/2006/main">
                  <a:graphicData uri="http://schemas.microsoft.com/office/word/2010/wordprocessingShape">
                    <wps:wsp>
                      <wps:cNvCnPr/>
                      <wps:spPr bwMode="auto">
                        <a:xfrm>
                          <a:off x="0" y="0"/>
                          <a:ext cx="1185545" cy="0"/>
                        </a:xfrm>
                        <a:prstGeom prst="line">
                          <a:avLst/>
                        </a:prstGeom>
                        <a:noFill/>
                        <a:ln w="9525">
                          <a:solidFill>
                            <a:srgbClr val="000000"/>
                          </a:solidFill>
                          <a:round/>
                        </a:ln>
                      </wps:spPr>
                      <wps:bodyPr/>
                    </wps:wsp>
                  </a:graphicData>
                </a:graphic>
              </wp:anchor>
            </w:drawing>
          </mc:Choice>
          <mc:Fallback>
            <w:pict>
              <v:line w14:anchorId="3887A6A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2pt,3pt" to="27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3"/>
      </w:tblGrid>
      <w:tr w:rsidR="00C0640B" w14:paraId="149324FB" w14:textId="77777777" w:rsidTr="00CB4BB2">
        <w:tc>
          <w:tcPr>
            <w:tcW w:w="3681" w:type="dxa"/>
          </w:tcPr>
          <w:p w14:paraId="19D3E9B1" w14:textId="77777777" w:rsidR="00C0640B" w:rsidRDefault="00C0640B" w:rsidP="00CB4BB2">
            <w:pPr>
              <w:spacing w:after="0" w:line="240" w:lineRule="auto"/>
              <w:jc w:val="right"/>
              <w:rPr>
                <w:rFonts w:ascii="Times New Roman" w:hAnsi="Times New Roman" w:cs="Times New Roman"/>
                <w:szCs w:val="28"/>
              </w:rPr>
            </w:pPr>
            <w:r w:rsidRPr="00AF03D8">
              <w:rPr>
                <w:rFonts w:ascii="Times New Roman" w:hAnsi="Times New Roman" w:cs="Times New Roman"/>
                <w:szCs w:val="28"/>
              </w:rPr>
              <w:t xml:space="preserve">Kính gửi: </w:t>
            </w:r>
          </w:p>
          <w:p w14:paraId="71B8F6E7" w14:textId="77777777" w:rsidR="00C0640B" w:rsidRDefault="00C0640B" w:rsidP="00CB4BB2">
            <w:pPr>
              <w:widowControl w:val="0"/>
              <w:spacing w:after="0" w:line="240" w:lineRule="auto"/>
              <w:jc w:val="both"/>
              <w:rPr>
                <w:rFonts w:ascii="Times New Roman" w:hAnsi="Times New Roman" w:cs="Times New Roman"/>
                <w:szCs w:val="28"/>
              </w:rPr>
            </w:pPr>
          </w:p>
        </w:tc>
        <w:tc>
          <w:tcPr>
            <w:tcW w:w="5383" w:type="dxa"/>
          </w:tcPr>
          <w:p w14:paraId="5FE4E052" w14:textId="77777777" w:rsidR="00C0640B" w:rsidRDefault="00C0640B" w:rsidP="00CB4BB2">
            <w:pPr>
              <w:widowControl w:val="0"/>
              <w:spacing w:after="0" w:line="240" w:lineRule="auto"/>
              <w:jc w:val="both"/>
              <w:rPr>
                <w:rFonts w:ascii="Times New Roman" w:hAnsi="Times New Roman" w:cs="Times New Roman"/>
                <w:szCs w:val="28"/>
                <w:lang w:val="vi-VN"/>
              </w:rPr>
            </w:pPr>
          </w:p>
          <w:p w14:paraId="6A7E92E9" w14:textId="77777777" w:rsidR="00C0640B" w:rsidRDefault="00C0640B" w:rsidP="00CB4BB2">
            <w:pPr>
              <w:widowControl w:val="0"/>
              <w:spacing w:after="0" w:line="240" w:lineRule="auto"/>
              <w:jc w:val="both"/>
              <w:rPr>
                <w:rFonts w:ascii="Times New Roman" w:hAnsi="Times New Roman" w:cs="Times New Roman"/>
                <w:szCs w:val="28"/>
              </w:rPr>
            </w:pPr>
            <w:r>
              <w:rPr>
                <w:rFonts w:ascii="Times New Roman" w:hAnsi="Times New Roman" w:cs="Times New Roman"/>
                <w:szCs w:val="28"/>
              </w:rPr>
              <w:t xml:space="preserve">- </w:t>
            </w:r>
            <w:r w:rsidRPr="00AF03D8">
              <w:rPr>
                <w:rFonts w:ascii="Times New Roman" w:hAnsi="Times New Roman" w:cs="Times New Roman"/>
                <w:szCs w:val="28"/>
                <w:lang w:val="vi-VN"/>
              </w:rPr>
              <w:t>Bộ</w:t>
            </w:r>
            <w:r>
              <w:rPr>
                <w:rFonts w:ascii="Times New Roman" w:hAnsi="Times New Roman" w:cs="Times New Roman"/>
                <w:szCs w:val="28"/>
              </w:rPr>
              <w:t xml:space="preserve"> trưởng Đỗ Đức Duy;</w:t>
            </w:r>
          </w:p>
          <w:p w14:paraId="14D6EEC8" w14:textId="131BAD47" w:rsidR="00C0640B" w:rsidRDefault="00C0640B" w:rsidP="00113034">
            <w:pPr>
              <w:widowControl w:val="0"/>
              <w:spacing w:before="120" w:after="0" w:line="240" w:lineRule="auto"/>
              <w:jc w:val="both"/>
              <w:rPr>
                <w:rFonts w:ascii="Times New Roman" w:hAnsi="Times New Roman" w:cs="Times New Roman"/>
                <w:szCs w:val="28"/>
              </w:rPr>
            </w:pPr>
            <w:r>
              <w:rPr>
                <w:rFonts w:ascii="Times New Roman" w:hAnsi="Times New Roman" w:cs="Times New Roman"/>
                <w:szCs w:val="28"/>
              </w:rPr>
              <w:t xml:space="preserve">- Thứ trưởng </w:t>
            </w:r>
            <w:r w:rsidR="00113034">
              <w:rPr>
                <w:rFonts w:ascii="Times New Roman" w:hAnsi="Times New Roman" w:cs="Times New Roman"/>
                <w:szCs w:val="28"/>
              </w:rPr>
              <w:t>Nguyễn Quốc Trị</w:t>
            </w:r>
            <w:r>
              <w:rPr>
                <w:rFonts w:ascii="Times New Roman" w:hAnsi="Times New Roman" w:cs="Times New Roman"/>
                <w:szCs w:val="28"/>
              </w:rPr>
              <w:t>.</w:t>
            </w:r>
          </w:p>
        </w:tc>
      </w:tr>
    </w:tbl>
    <w:p w14:paraId="1EEF0B62" w14:textId="56E0F33F" w:rsidR="00E20028" w:rsidRPr="004E430B" w:rsidRDefault="004E43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64" w:lineRule="auto"/>
        <w:ind w:firstLine="720"/>
        <w:jc w:val="both"/>
        <w:rPr>
          <w:color w:val="000000" w:themeColor="text1"/>
          <w:sz w:val="10"/>
          <w:szCs w:val="10"/>
        </w:rPr>
      </w:pPr>
      <w:r>
        <w:rPr>
          <w:color w:val="000000" w:themeColor="text1"/>
          <w:sz w:val="10"/>
          <w:szCs w:val="10"/>
        </w:rPr>
        <w:t xml:space="preserve"> </w:t>
      </w:r>
    </w:p>
    <w:p w14:paraId="297D0358" w14:textId="2832BE0E" w:rsidR="00E20028" w:rsidRPr="00944C49" w:rsidRDefault="005A05C2" w:rsidP="00944C49">
      <w:pPr>
        <w:widowControl w:val="0"/>
        <w:spacing w:after="120" w:line="340" w:lineRule="exact"/>
        <w:ind w:firstLine="720"/>
        <w:jc w:val="both"/>
        <w:rPr>
          <w:bCs/>
          <w:szCs w:val="28"/>
          <w:lang w:val="vi-VN"/>
        </w:rPr>
      </w:pPr>
      <w:r w:rsidRPr="00944C49">
        <w:rPr>
          <w:bCs/>
          <w:szCs w:val="28"/>
          <w:lang w:val="vi-VN"/>
        </w:rPr>
        <w:t>Thực hiện Luật Ban hành văn bản quy phạm pháp luật năm 2025, Nghị định số 78/2025/NĐ-CP ngày 01</w:t>
      </w:r>
      <w:r w:rsidR="00930AD2" w:rsidRPr="00944C49">
        <w:rPr>
          <w:bCs/>
          <w:szCs w:val="28"/>
        </w:rPr>
        <w:t>/</w:t>
      </w:r>
      <w:r w:rsidRPr="00944C49">
        <w:rPr>
          <w:bCs/>
          <w:szCs w:val="28"/>
          <w:lang w:val="vi-VN"/>
        </w:rPr>
        <w:t>4</w:t>
      </w:r>
      <w:r w:rsidR="00930AD2" w:rsidRPr="00944C49">
        <w:rPr>
          <w:bCs/>
          <w:szCs w:val="28"/>
        </w:rPr>
        <w:t>/</w:t>
      </w:r>
      <w:r w:rsidRPr="00944C49">
        <w:rPr>
          <w:bCs/>
          <w:szCs w:val="28"/>
          <w:lang w:val="vi-VN"/>
        </w:rPr>
        <w:t xml:space="preserve">2025 của Chính phủ quy định chi tiết một số điều và biện pháp để tổ chức, hướng dẫn thi hành luật ban hành văn bản quy phạm pháp luật, </w:t>
      </w:r>
      <w:bookmarkStart w:id="0" w:name="_Hlk201061505"/>
      <w:r w:rsidRPr="00944C49">
        <w:rPr>
          <w:bCs/>
          <w:szCs w:val="28"/>
          <w:lang w:val="vi-VN"/>
        </w:rPr>
        <w:t>Quyết định số 1010/QĐ-BNNMT ngày 24</w:t>
      </w:r>
      <w:r w:rsidR="00930AD2" w:rsidRPr="00944C49">
        <w:rPr>
          <w:bCs/>
          <w:szCs w:val="28"/>
        </w:rPr>
        <w:t>/</w:t>
      </w:r>
      <w:r w:rsidRPr="00944C49">
        <w:rPr>
          <w:bCs/>
          <w:szCs w:val="28"/>
          <w:lang w:val="vi-VN"/>
        </w:rPr>
        <w:t>4</w:t>
      </w:r>
      <w:r w:rsidR="00930AD2" w:rsidRPr="00944C49">
        <w:rPr>
          <w:bCs/>
          <w:szCs w:val="28"/>
        </w:rPr>
        <w:t>/</w:t>
      </w:r>
      <w:r w:rsidRPr="00944C49">
        <w:rPr>
          <w:bCs/>
          <w:szCs w:val="28"/>
          <w:lang w:val="vi-VN"/>
        </w:rPr>
        <w:t>2025 của Bộ trưởng Bộ Nông nghiệp và Môi trường ban hành Kế hoạch xây dựng văn bản quy phạm pháp luật để thực hiện phương án xử lý liên quan đến xây dựng mô hình chính quyền địa phương hai cấp thuộc lĩnh vực quản lý nhà nước của Bộ Nông nghiệp và Môi trường</w:t>
      </w:r>
      <w:bookmarkEnd w:id="0"/>
      <w:r w:rsidR="00586C23" w:rsidRPr="00944C49">
        <w:rPr>
          <w:szCs w:val="28"/>
          <w:lang w:val="vi-VN"/>
        </w:rPr>
        <w:t xml:space="preserve">, Cục </w:t>
      </w:r>
      <w:r w:rsidR="00113034" w:rsidRPr="00944C49">
        <w:rPr>
          <w:szCs w:val="28"/>
          <w:lang w:val="vi-VN"/>
        </w:rPr>
        <w:t>Bảo tồn thiên nhiên và Đa dạng sinh học</w:t>
      </w:r>
      <w:r w:rsidR="00586C23" w:rsidRPr="00944C49">
        <w:rPr>
          <w:szCs w:val="28"/>
          <w:lang w:val="vi-VN"/>
        </w:rPr>
        <w:t xml:space="preserve"> </w:t>
      </w:r>
      <w:r w:rsidRPr="00944C49">
        <w:rPr>
          <w:szCs w:val="28"/>
          <w:lang w:val="vi-VN"/>
        </w:rPr>
        <w:t xml:space="preserve">đã tổ chức xây dựng hồ sơ dự thảo Thông tư quy định </w:t>
      </w:r>
      <w:r w:rsidR="00A357E2" w:rsidRPr="00A357E2">
        <w:rPr>
          <w:szCs w:val="28"/>
        </w:rPr>
        <w:t>phân cấp, phân định thẩm quyền</w:t>
      </w:r>
      <w:r w:rsidRPr="00944C49">
        <w:rPr>
          <w:szCs w:val="28"/>
          <w:lang w:val="vi-VN"/>
        </w:rPr>
        <w:t xml:space="preserve"> quản lý nhà nước </w:t>
      </w:r>
      <w:r w:rsidR="00586C23" w:rsidRPr="00944C49">
        <w:rPr>
          <w:szCs w:val="28"/>
          <w:lang w:val="vi-VN"/>
        </w:rPr>
        <w:t xml:space="preserve">trong lĩnh vực </w:t>
      </w:r>
      <w:r w:rsidR="00113034" w:rsidRPr="00944C49">
        <w:rPr>
          <w:szCs w:val="28"/>
          <w:lang w:val="vi-VN" w:eastAsia="zh-CN"/>
        </w:rPr>
        <w:t xml:space="preserve">bảo tồn thiên nhiên và đa dạng sinh học </w:t>
      </w:r>
      <w:r w:rsidR="00586C23" w:rsidRPr="00944C49">
        <w:rPr>
          <w:szCs w:val="28"/>
          <w:lang w:val="vi-VN"/>
        </w:rPr>
        <w:t>(sau đây gọi tắt là dự thảo Thông tư)</w:t>
      </w:r>
      <w:r w:rsidRPr="00944C49">
        <w:rPr>
          <w:szCs w:val="28"/>
        </w:rPr>
        <w:t>,</w:t>
      </w:r>
      <w:r w:rsidRPr="00944C49">
        <w:rPr>
          <w:szCs w:val="28"/>
          <w:lang w:val="vi-VN"/>
        </w:rPr>
        <w:t xml:space="preserve"> nội dung </w:t>
      </w:r>
      <w:r w:rsidRPr="00944C49">
        <w:rPr>
          <w:szCs w:val="28"/>
        </w:rPr>
        <w:t>cụ thể như sau</w:t>
      </w:r>
      <w:r w:rsidR="00586C23" w:rsidRPr="00944C49">
        <w:rPr>
          <w:szCs w:val="28"/>
          <w:lang w:val="vi-VN"/>
        </w:rPr>
        <w:t>:</w:t>
      </w:r>
    </w:p>
    <w:p w14:paraId="3BF61D96" w14:textId="77777777" w:rsidR="00E20028" w:rsidRPr="00944C49" w:rsidRDefault="00586C23" w:rsidP="00944C49">
      <w:pPr>
        <w:widowControl w:val="0"/>
        <w:spacing w:after="120" w:line="340" w:lineRule="exact"/>
        <w:ind w:firstLine="720"/>
        <w:jc w:val="both"/>
        <w:rPr>
          <w:b/>
          <w:color w:val="000000" w:themeColor="text1"/>
          <w:szCs w:val="28"/>
          <w:lang w:val="vi-VN"/>
        </w:rPr>
      </w:pPr>
      <w:r w:rsidRPr="00944C49">
        <w:rPr>
          <w:b/>
          <w:color w:val="000000" w:themeColor="text1"/>
          <w:szCs w:val="28"/>
          <w:lang w:val="vi-VN"/>
        </w:rPr>
        <w:t>I. SỰ CẦN THIẾT BAN HÀNH THÔNG TƯ</w:t>
      </w:r>
    </w:p>
    <w:p w14:paraId="6BD9DC6E" w14:textId="77777777" w:rsidR="00E20028" w:rsidRPr="00944C49" w:rsidRDefault="00586C23" w:rsidP="00944C49">
      <w:pPr>
        <w:tabs>
          <w:tab w:val="left" w:pos="720"/>
        </w:tabs>
        <w:spacing w:after="120" w:line="340" w:lineRule="exact"/>
        <w:ind w:firstLine="720"/>
        <w:jc w:val="both"/>
        <w:rPr>
          <w:b/>
          <w:iCs/>
          <w:color w:val="000000" w:themeColor="text1"/>
          <w:szCs w:val="28"/>
          <w:lang w:val="vi-VN"/>
        </w:rPr>
      </w:pPr>
      <w:r w:rsidRPr="00944C49">
        <w:rPr>
          <w:b/>
          <w:iCs/>
          <w:color w:val="000000" w:themeColor="text1"/>
          <w:szCs w:val="28"/>
          <w:lang w:val="vi-VN"/>
        </w:rPr>
        <w:t>1. Cơ sở chính trị, pháp lý</w:t>
      </w:r>
    </w:p>
    <w:p w14:paraId="1FEA591B" w14:textId="77777777" w:rsidR="00E20028" w:rsidRPr="00944C49" w:rsidRDefault="00586C23" w:rsidP="00944C49">
      <w:pPr>
        <w:widowControl w:val="0"/>
        <w:spacing w:after="120" w:line="340" w:lineRule="exact"/>
        <w:ind w:firstLine="720"/>
        <w:jc w:val="both"/>
        <w:rPr>
          <w:iCs/>
          <w:color w:val="000000" w:themeColor="text1"/>
          <w:szCs w:val="28"/>
          <w:lang w:val="vi-VN"/>
        </w:rPr>
      </w:pPr>
      <w:r w:rsidRPr="00944C49">
        <w:rPr>
          <w:iCs/>
          <w:color w:val="000000" w:themeColor="text1"/>
          <w:szCs w:val="28"/>
          <w:lang w:val="vi-VN"/>
        </w:rPr>
        <w:t>a) Cơ sở chính trị</w:t>
      </w:r>
    </w:p>
    <w:p w14:paraId="45B15EF7" w14:textId="3FB151E4" w:rsidR="00930AD2" w:rsidRPr="00944C49" w:rsidRDefault="00930AD2" w:rsidP="00944C49">
      <w:pPr>
        <w:widowControl w:val="0"/>
        <w:spacing w:after="120" w:line="340" w:lineRule="exact"/>
        <w:ind w:firstLine="720"/>
        <w:jc w:val="both"/>
        <w:rPr>
          <w:i/>
          <w:iCs/>
          <w:color w:val="000000" w:themeColor="text1"/>
          <w:szCs w:val="28"/>
          <w:lang w:val="vi-VN"/>
        </w:rPr>
      </w:pPr>
      <w:r w:rsidRPr="00944C49">
        <w:rPr>
          <w:color w:val="000000" w:themeColor="text1"/>
          <w:szCs w:val="28"/>
          <w:lang w:val="vi-VN"/>
        </w:rPr>
        <w:t xml:space="preserve">- Kế hoạch số 47-KH/BCĐ ngày 14/4/2025 của Ban Chỉ đạo Trung ương về thực hiện sắp xếp, sáp nhập đơn vị hành chính cấp tỉnh, cấp xã và tổ chức hệ thống chính quyền địa phương 02 cấp; theo đó, tại mục 7.3 của Phụ lục đã chỉ rõ: </w:t>
      </w:r>
      <w:r w:rsidRPr="00944C49">
        <w:rPr>
          <w:i/>
          <w:iCs/>
          <w:color w:val="000000" w:themeColor="text1"/>
          <w:szCs w:val="28"/>
          <w:lang w:val="vi-VN"/>
        </w:rPr>
        <w:t xml:space="preserve">“Các Bộ: </w:t>
      </w:r>
      <w:r w:rsidR="00F54191">
        <w:rPr>
          <w:i/>
          <w:iCs/>
          <w:color w:val="000000" w:themeColor="text1"/>
          <w:szCs w:val="28"/>
          <w:lang w:val="vi-VN"/>
        </w:rPr>
        <w:t>…</w:t>
      </w:r>
      <w:r w:rsidRPr="00944C49">
        <w:rPr>
          <w:i/>
          <w:iCs/>
          <w:color w:val="000000" w:themeColor="text1"/>
          <w:szCs w:val="28"/>
          <w:lang w:val="vi-VN"/>
        </w:rPr>
        <w:t xml:space="preserve"> Nông nghiệp và Môi trường, … tham mưu ban hành hoặc ban hành theo thẩm quyền các văn bản quy phạm pháp luật quy định về: Phân định nhiệm vụ, quyền hạn, thủ tục hành chính…, gắn với phân cấp, phân quyền tối đa cho chính quyền địa phương trong thực hiện quản lý nhà nước tại cấp tỉnh, cấp xã (khi không tổ chức cấp huyện) đối với từng nhiệm vụ của từng ngành, lĩnh vực...”;</w:t>
      </w:r>
    </w:p>
    <w:p w14:paraId="4094FBC7" w14:textId="77777777" w:rsidR="00930AD2" w:rsidRPr="00944C49" w:rsidRDefault="00930AD2" w:rsidP="00944C49">
      <w:pPr>
        <w:widowControl w:val="0"/>
        <w:spacing w:after="120" w:line="340" w:lineRule="exact"/>
        <w:ind w:firstLine="720"/>
        <w:jc w:val="both"/>
        <w:rPr>
          <w:color w:val="000000" w:themeColor="text1"/>
          <w:szCs w:val="28"/>
          <w:lang w:val="vi-VN"/>
        </w:rPr>
      </w:pPr>
      <w:r w:rsidRPr="00944C49">
        <w:rPr>
          <w:rFonts w:eastAsia="Times New Roman"/>
          <w:bCs/>
          <w:color w:val="000000" w:themeColor="text1"/>
          <w:spacing w:val="-4"/>
          <w:szCs w:val="28"/>
          <w:lang w:val="vi-VN" w:eastAsia="en-SG"/>
        </w:rPr>
        <w:t xml:space="preserve">- Kết luận số 167-KL/TW ngày 13/6/2025 của Bộ Chính trị, Ban Bí thư về chủ trương sắp xếp tổ chức bộ máy và tổ chức hành chính, đưa vào hoạt động đồng thời cấp tỉnh, cấp xã từ ngày 01/7/2025, trong đó nêu rõ: </w:t>
      </w:r>
      <w:r w:rsidRPr="00944C49">
        <w:rPr>
          <w:rFonts w:eastAsia="Times New Roman"/>
          <w:bCs/>
          <w:i/>
          <w:iCs/>
          <w:color w:val="000000" w:themeColor="text1"/>
          <w:spacing w:val="-4"/>
          <w:szCs w:val="28"/>
          <w:lang w:val="vi-VN" w:eastAsia="en-SG"/>
        </w:rPr>
        <w:t>“Các bộ, ngành khẩn trương: (1) Ban hành các văn bản thông tư, hướng dẫn cụ thể hóa các nghị định mới về phân cấp, phân quyền, phân định thẩm quyền theo lĩnh vực quản lý của bộ, ngành mình, hoàn thành trước ngày 20/6/2025;….</w:t>
      </w:r>
      <w:r w:rsidRPr="00944C49">
        <w:rPr>
          <w:rFonts w:eastAsia="Times New Roman"/>
          <w:bCs/>
          <w:color w:val="000000" w:themeColor="text1"/>
          <w:spacing w:val="-4"/>
          <w:szCs w:val="28"/>
          <w:lang w:val="vi-VN" w:eastAsia="en-SG"/>
        </w:rPr>
        <w:t>”.</w:t>
      </w:r>
    </w:p>
    <w:p w14:paraId="19F1C443" w14:textId="77777777" w:rsidR="00E20028" w:rsidRPr="00944C49" w:rsidRDefault="00586C23" w:rsidP="00944C49">
      <w:pPr>
        <w:tabs>
          <w:tab w:val="left" w:pos="720"/>
        </w:tabs>
        <w:spacing w:after="120" w:line="340" w:lineRule="exact"/>
        <w:ind w:firstLine="720"/>
        <w:jc w:val="both"/>
        <w:rPr>
          <w:iCs/>
          <w:color w:val="000000" w:themeColor="text1"/>
          <w:szCs w:val="28"/>
          <w:lang w:val="vi-VN"/>
        </w:rPr>
      </w:pPr>
      <w:r w:rsidRPr="00944C49">
        <w:rPr>
          <w:iCs/>
          <w:color w:val="000000" w:themeColor="text1"/>
          <w:szCs w:val="28"/>
          <w:lang w:val="vi-VN"/>
        </w:rPr>
        <w:lastRenderedPageBreak/>
        <w:t>b) Cơ sở pháp lý</w:t>
      </w:r>
    </w:p>
    <w:p w14:paraId="17B5B649" w14:textId="77777777" w:rsidR="00930AD2" w:rsidRPr="00944C49" w:rsidRDefault="00930AD2" w:rsidP="00944C49">
      <w:pPr>
        <w:widowControl w:val="0"/>
        <w:spacing w:after="120" w:line="340" w:lineRule="exact"/>
        <w:ind w:firstLine="720"/>
        <w:jc w:val="both"/>
        <w:rPr>
          <w:szCs w:val="28"/>
          <w:lang w:val="nb-NO"/>
        </w:rPr>
      </w:pPr>
      <w:r w:rsidRPr="00944C49">
        <w:rPr>
          <w:szCs w:val="28"/>
          <w:lang w:val="nb-NO"/>
        </w:rPr>
        <w:t>- Nghị quyết số 190/2025/QH15 ngày 19/2/2025 của Quốc hội quy định về xử lý một số vấn đề liên quan đến sắp xếp tổ chức bộ máy nhà nước đã quy định cụ thể trách nhiệm của các cơ quan trong việc giải quyết các vấn đề phát sinh. Theo đó, tại khoản 2 Điều 13 có quy định: “…</w:t>
      </w:r>
      <w:r w:rsidRPr="00A357E2">
        <w:rPr>
          <w:i/>
          <w:iCs/>
          <w:szCs w:val="28"/>
          <w:lang w:val="nb-NO"/>
        </w:rPr>
        <w:t>Bộ trưởng, Thủ trưởng cơ quan ngang Bộ có trách nhiệm xem xét, ban hành văn bản hoặc ủy quyền ban hành văn bản để giải quyết các vấn đề phát sinh khi sắp xếp tổ chức bộ máy nhà nước trong phạm vi nhiệm vụ, quyền hạn của mình</w:t>
      </w:r>
      <w:r w:rsidRPr="00944C49">
        <w:rPr>
          <w:szCs w:val="28"/>
          <w:lang w:val="nb-NO"/>
        </w:rPr>
        <w:t>”.</w:t>
      </w:r>
    </w:p>
    <w:p w14:paraId="311EC1FF" w14:textId="77777777" w:rsidR="00930AD2" w:rsidRPr="00944C49" w:rsidRDefault="00930AD2" w:rsidP="00944C49">
      <w:pPr>
        <w:widowControl w:val="0"/>
        <w:spacing w:after="120" w:line="340" w:lineRule="exact"/>
        <w:ind w:firstLine="720"/>
        <w:jc w:val="both"/>
        <w:rPr>
          <w:szCs w:val="28"/>
          <w:lang w:val="nb-NO"/>
        </w:rPr>
      </w:pPr>
      <w:r w:rsidRPr="00944C49">
        <w:rPr>
          <w:szCs w:val="28"/>
          <w:lang w:val="nb-NO"/>
        </w:rPr>
        <w:t>- Nghị quyết số 76/2025/UBTVQH15 của Ủy ban Thường vụ Quốc hội về việc sắp xếp đơn vị hành chính năm 2025, có hiệu lực thi hành từ ngày 15/4/2025. Theo đó, khoản 2 Điều 16 quy định trách nhiệm của các Bộ, cơ quan ngang Bộ như sau: “</w:t>
      </w:r>
      <w:r w:rsidRPr="00A357E2">
        <w:rPr>
          <w:i/>
          <w:iCs/>
          <w:szCs w:val="28"/>
          <w:lang w:val="nb-NO"/>
        </w:rPr>
        <w:t>Các Bộ, cơ quan ngang Bộ, cơ quan thuộc Chính phủ, trong phạm vi nhiệm vụ, quyền hạn của mình, có trách nhiệm hướng dẫn việc thực hiện chế độ, chính sách đặc thù và các nội dung khác có liên quan đến thực hiện sắp xếp đơn vị hành chính; tổ chức, sắp xếp các cơ quan, đơn vị trực thuộc đóng trên địa bàn tại các đơn vị hành chính thực hiện sắp xếp</w:t>
      </w:r>
      <w:r w:rsidRPr="00944C49">
        <w:rPr>
          <w:szCs w:val="28"/>
          <w:lang w:val="nb-NO"/>
        </w:rPr>
        <w:t>”;</w:t>
      </w:r>
    </w:p>
    <w:p w14:paraId="04052550" w14:textId="77777777" w:rsidR="00930AD2" w:rsidRPr="00944C49" w:rsidRDefault="00930AD2" w:rsidP="00944C49">
      <w:pPr>
        <w:widowControl w:val="0"/>
        <w:spacing w:after="120" w:line="340" w:lineRule="exact"/>
        <w:ind w:firstLine="720"/>
        <w:jc w:val="both"/>
        <w:rPr>
          <w:szCs w:val="28"/>
          <w:lang w:val="nb-NO"/>
        </w:rPr>
      </w:pPr>
      <w:r w:rsidRPr="00944C49">
        <w:rPr>
          <w:szCs w:val="28"/>
          <w:lang w:val="nb-NO"/>
        </w:rPr>
        <w:t>- Chỉ thị số 05/CT-TTg ngày 01/3/2025 của Thủ tướng Chính phủ về các nhiệm vụ, giải pháp trọng tâm, đột phá thúc đẩy tăng trưởng kinh tế và đẩy mạnh giải ngân vốn đầu tư công, bảo đảm mục tiêu tăng trưởng cả nước năm 2025 đạt 8% trở lên. Theo đó, tại mục II.2. Thủ tướng Chính phủ yêu cầu các Bộ, cơ quan ngang Bộ, địa phương: “</w:t>
      </w:r>
      <w:r w:rsidRPr="00A357E2">
        <w:rPr>
          <w:i/>
          <w:iCs/>
          <w:szCs w:val="28"/>
          <w:lang w:val="nb-NO"/>
        </w:rPr>
        <w:t>Tập trung rà soát sửa đổi, hoàn thiện các quy định không còn phù hợp, chồng chéo hoặc chưa đầy đủ theo hướng vướng mắc ở đâu, tháo gỡ ở đó, ở cấp nào thì cấp đó chủ động xử lý, thực hiện ngay theo thẩm quyền hoặc đề xuất cấp có thẩm quyền sửa đổi, hoàn thiện</w:t>
      </w:r>
      <w:r w:rsidRPr="00944C49">
        <w:rPr>
          <w:szCs w:val="28"/>
          <w:lang w:val="nb-NO"/>
        </w:rPr>
        <w:t>”;</w:t>
      </w:r>
    </w:p>
    <w:p w14:paraId="54752116" w14:textId="77777777" w:rsidR="00930AD2" w:rsidRPr="00944C49" w:rsidRDefault="00930AD2" w:rsidP="00944C49">
      <w:pPr>
        <w:widowControl w:val="0"/>
        <w:spacing w:after="120" w:line="340" w:lineRule="exact"/>
        <w:ind w:firstLine="720"/>
        <w:jc w:val="both"/>
        <w:rPr>
          <w:szCs w:val="28"/>
          <w:lang w:val="nb-NO"/>
        </w:rPr>
      </w:pPr>
      <w:r w:rsidRPr="00944C49">
        <w:rPr>
          <w:szCs w:val="28"/>
          <w:lang w:val="nb-NO"/>
        </w:rPr>
        <w:t>- Văn bản số 393/TTg-PL ngày 05/4/2025 của Thủ tướng Chính phủ về việc rà soát và xử lý các văn bản quy phạm pháp luật liên quan đến việc sắp xếp, tổ chức chính quyền địa phương 2 cấp. Theo đó, Thủ tướng yêu cầu :“</w:t>
      </w:r>
      <w:r w:rsidRPr="00A357E2">
        <w:rPr>
          <w:i/>
          <w:iCs/>
          <w:szCs w:val="28"/>
          <w:lang w:val="nb-NO"/>
        </w:rPr>
        <w:t>b) Đối với văn bản quy phạm pháp luật thuộc thẩm quyền Chính phủ, Thủ tướng Chính phủ và các bộ, cơ quan ngang bộ: Các bộ, cơ quan ngang bộ chủ động rà soát, kịp thời sửa đổi, bổ sung theo thẩm quyền hoặc đề xuất cơ quan có thẩm quyền sửa đổi, bổ sung, trong đó tập trung vào quy định về phân định thẩm quyền giữa cơ quan trung ương với địa phương, giữa các cấp chính quyền địa phương trong lĩnh vực quản lý nhà nước của cơ quan mình</w:t>
      </w:r>
      <w:r w:rsidRPr="00944C49">
        <w:rPr>
          <w:szCs w:val="28"/>
          <w:lang w:val="nb-NO"/>
        </w:rPr>
        <w:t xml:space="preserve">”; </w:t>
      </w:r>
    </w:p>
    <w:p w14:paraId="2C833D95" w14:textId="77777777" w:rsidR="00930AD2" w:rsidRPr="00944C49" w:rsidRDefault="00930AD2" w:rsidP="00944C49">
      <w:pPr>
        <w:widowControl w:val="0"/>
        <w:spacing w:after="120" w:line="340" w:lineRule="exact"/>
        <w:ind w:firstLine="720"/>
        <w:jc w:val="both"/>
        <w:rPr>
          <w:szCs w:val="28"/>
          <w:lang w:val="nb-NO"/>
        </w:rPr>
      </w:pPr>
      <w:r w:rsidRPr="00944C49">
        <w:rPr>
          <w:szCs w:val="28"/>
          <w:lang w:val="nb-NO"/>
        </w:rPr>
        <w:t>- Quyết định số 758/QĐ-TTg ngày 14/4/2025 của Thủ tướng Chính phủ ban hành Kế hoạch thực hiện sắp xếp đơn vị hành chính và xây dựng mô hình tổ chức chính quyền địa phương 02 cấp. Theo đó, từ mục 4.6 Phụ lục Kế hoạch, Thủ tướng Chính phủ đã giao Bộ Nông nghiệp và Môi trường nhiệm vụ: “</w:t>
      </w:r>
      <w:r w:rsidRPr="00A357E2">
        <w:rPr>
          <w:i/>
          <w:iCs/>
          <w:szCs w:val="28"/>
          <w:lang w:val="nb-NO"/>
        </w:rPr>
        <w:t xml:space="preserve">Tham mưu ban hành hoặc ban hành theo thẩm quyền các văn bản quy phạm pháp luật quy định về: phân định nhiệm vụ, quyền hạn, thủ tục hành chính…gắn với phân cấp phân quyền tối đa cho chính quyền địa phương trong các lĩnh vực nông nghiệp, </w:t>
      </w:r>
      <w:r w:rsidRPr="00A357E2">
        <w:rPr>
          <w:i/>
          <w:iCs/>
          <w:szCs w:val="28"/>
          <w:lang w:val="nb-NO"/>
        </w:rPr>
        <w:lastRenderedPageBreak/>
        <w:t>lâm nghiệp, diêm nghiệp, thủy sản, phát triển nông thôn, đất đai, tài nguyên, bảo vệ môi trường… khi tổ chức chính quyền địa phương 02 cấp</w:t>
      </w:r>
      <w:r w:rsidRPr="00944C49">
        <w:rPr>
          <w:szCs w:val="28"/>
          <w:lang w:val="nb-NO"/>
        </w:rPr>
        <w:t>”;</w:t>
      </w:r>
    </w:p>
    <w:p w14:paraId="41DE48E2" w14:textId="77777777" w:rsidR="00930AD2" w:rsidRPr="00944C49" w:rsidRDefault="00930AD2" w:rsidP="00944C49">
      <w:pPr>
        <w:widowControl w:val="0"/>
        <w:spacing w:after="120" w:line="340" w:lineRule="exact"/>
        <w:ind w:firstLine="720"/>
        <w:jc w:val="both"/>
        <w:rPr>
          <w:szCs w:val="28"/>
          <w:lang w:val="nb-NO"/>
        </w:rPr>
      </w:pPr>
      <w:r w:rsidRPr="00944C49">
        <w:rPr>
          <w:szCs w:val="28"/>
          <w:lang w:val="nb-NO"/>
        </w:rPr>
        <w:t>- Văn bản số 48/CV-BCĐTKNQ18 ngày 03/5/2025, Ban chỉ đạo về tổng kết thực hiện Nghị quyết số 18-NQ/QW của Chính phủ về việc đẩy mạnh phân quyền, phân cấp theo quy định của Luật Tổ chức Chính phủ, Luật Tổ chức chính quyền địa phương và triển khai mô hình chính quyền địa phương 02 cấp. Theo đó, tại khoản 2, Ban chỉ đạo của Chính phủ yêu cầu người đứng đầu các bộ, ngành, địa phương khẩn trương thực hiện: “</w:t>
      </w:r>
      <w:r w:rsidRPr="00A357E2">
        <w:rPr>
          <w:i/>
          <w:iCs/>
          <w:szCs w:val="28"/>
          <w:lang w:val="nb-NO"/>
        </w:rPr>
        <w:t>Bám sát các nội dung yêu cầu nhiệm vụ tại Quyết định số 608/QĐ-TTg ngày 15/3/2025, Quyết định số 758/QĐ-TTg ngày 14/4/2025, Quyết định số 759/QĐ-TTg ngày 14/4/2025, ban hành theo thẩm quyền, hoặc trình cấp có thẩm quyền ban hành các quy định, hướng dẫn để đẩy mạnh phân cấp, phân quyền gắn với nhiệm vụ triển khai xây dựng mô hình tổ chức chính quyền địa phương 02 cấp, bảo đảm tiến độ, chất lượng theo yêu cầu</w:t>
      </w:r>
      <w:r w:rsidRPr="00944C49">
        <w:rPr>
          <w:szCs w:val="28"/>
          <w:lang w:val="nb-NO"/>
        </w:rPr>
        <w:t>”.</w:t>
      </w:r>
    </w:p>
    <w:p w14:paraId="18B8EDCC" w14:textId="31116A72" w:rsidR="00930AD2" w:rsidRPr="00944C49" w:rsidRDefault="00930AD2" w:rsidP="00944C49">
      <w:pPr>
        <w:widowControl w:val="0"/>
        <w:spacing w:after="120" w:line="340" w:lineRule="exact"/>
        <w:ind w:firstLine="720"/>
        <w:jc w:val="both"/>
        <w:rPr>
          <w:szCs w:val="28"/>
          <w:lang w:val="nb-NO"/>
        </w:rPr>
      </w:pPr>
      <w:r w:rsidRPr="00944C49">
        <w:rPr>
          <w:szCs w:val="28"/>
          <w:lang w:val="nb-NO"/>
        </w:rPr>
        <w:t>- Khoản 1 Điều 49 Nghị định số 131/2025/NĐ-CP và khoản 1 Điều 64 Nghị định số 136/2025/NĐ-CP ngày 12/6/2025 của Chính phủ quy định phân định thẩm quyền của chính quyền địa phương hai cấp trong lĩnh vực quản lý nhà nước và phân quyền, phân cấp trong lĩnh vực nông nghiệp và môi trường quy định: “</w:t>
      </w:r>
      <w:r w:rsidRPr="00A357E2">
        <w:rPr>
          <w:i/>
          <w:iCs/>
          <w:szCs w:val="28"/>
          <w:lang w:val="nb-NO"/>
        </w:rPr>
        <w:t>Bộ trưởng Bộ Nông nghiệp và Môi trường quy định hồ sơ, thủ tục, biểu mẫu giải quyết thủ tục hành chính tại Nghị định này; hướng dẫn thực hiện Nghị định này</w:t>
      </w:r>
      <w:r w:rsidRPr="00944C49">
        <w:rPr>
          <w:szCs w:val="28"/>
          <w:lang w:val="nb-NO"/>
        </w:rPr>
        <w:t>".</w:t>
      </w:r>
    </w:p>
    <w:p w14:paraId="6BE81972" w14:textId="51ACFD49" w:rsidR="00930AD2" w:rsidRPr="00A357E2" w:rsidRDefault="00930AD2" w:rsidP="00944C49">
      <w:pPr>
        <w:widowControl w:val="0"/>
        <w:spacing w:after="120" w:line="340" w:lineRule="exact"/>
        <w:ind w:firstLine="720"/>
        <w:jc w:val="both"/>
        <w:rPr>
          <w:color w:val="000000" w:themeColor="text1"/>
          <w:spacing w:val="-4"/>
          <w:szCs w:val="28"/>
          <w:lang w:val="nb-NO"/>
        </w:rPr>
      </w:pPr>
      <w:r w:rsidRPr="00944C49">
        <w:rPr>
          <w:color w:val="000000" w:themeColor="text1"/>
          <w:spacing w:val="-4"/>
          <w:szCs w:val="28"/>
          <w:lang w:val="vi-VN"/>
        </w:rPr>
        <w:t>- Quyết định số 1010/QĐ-BNNMT ngày 24/4/2025 của Bộ trưởng Bộ Nông nghiệp và Môi trường ban hành Kế hoạch xây dựng văn bản quy phạm pháp luật để thực hiện phương án xử lý liên quan đến xây dựng mô hình chính quyền địa phương hai cấp thuộc lĩnh vực quản lý nhà nước của Bộ Nông nghiệp và Môi trường</w:t>
      </w:r>
      <w:r w:rsidRPr="00944C49">
        <w:rPr>
          <w:color w:val="000000" w:themeColor="text1"/>
          <w:spacing w:val="-4"/>
          <w:szCs w:val="28"/>
          <w:lang w:val="nb-NO"/>
        </w:rPr>
        <w:t xml:space="preserve"> </w:t>
      </w:r>
      <w:r w:rsidRPr="00944C49">
        <w:rPr>
          <w:spacing w:val="-4"/>
          <w:szCs w:val="28"/>
          <w:lang w:val="nb-NO"/>
        </w:rPr>
        <w:t>g</w:t>
      </w:r>
      <w:r w:rsidRPr="00944C49">
        <w:rPr>
          <w:color w:val="000000" w:themeColor="text1"/>
          <w:spacing w:val="-4"/>
          <w:szCs w:val="28"/>
          <w:lang w:val="vi-VN"/>
        </w:rPr>
        <w:t>iao Cục Bảo tồn thiên nhiên và Đa dạng sinh học xây dựng “</w:t>
      </w:r>
      <w:r w:rsidRPr="00944C49">
        <w:rPr>
          <w:i/>
          <w:iCs/>
          <w:color w:val="000000" w:themeColor="text1"/>
          <w:spacing w:val="-4"/>
          <w:szCs w:val="28"/>
          <w:lang w:val="vi-VN"/>
        </w:rPr>
        <w:t>Thông tư quy định về phân cấp, phân định thẩm quyền trong lĩnh vực bảo tồn thiên nhiên và đa dạng sinh học khi tổ chức chính quyền địa phương hai cấp</w:t>
      </w:r>
      <w:r w:rsidRPr="00944C49">
        <w:rPr>
          <w:color w:val="000000" w:themeColor="text1"/>
          <w:spacing w:val="-4"/>
          <w:szCs w:val="28"/>
          <w:lang w:val="vi-VN"/>
        </w:rPr>
        <w:t>”</w:t>
      </w:r>
      <w:r w:rsidRPr="00944C49">
        <w:rPr>
          <w:color w:val="000000" w:themeColor="text1"/>
          <w:spacing w:val="-4"/>
          <w:szCs w:val="28"/>
          <w:lang w:val="nb-NO"/>
        </w:rPr>
        <w:t xml:space="preserve"> (</w:t>
      </w:r>
      <w:r w:rsidRPr="00944C49">
        <w:rPr>
          <w:color w:val="000000" w:themeColor="text1"/>
          <w:spacing w:val="-4"/>
          <w:szCs w:val="28"/>
          <w:lang w:val="vi-VN"/>
        </w:rPr>
        <w:t>số thứ tự 13 Mục II Phụ lục</w:t>
      </w:r>
      <w:r w:rsidRPr="00944C49">
        <w:rPr>
          <w:color w:val="000000" w:themeColor="text1"/>
          <w:spacing w:val="-4"/>
          <w:szCs w:val="28"/>
          <w:lang w:val="nb-NO"/>
        </w:rPr>
        <w:t>)</w:t>
      </w:r>
      <w:r w:rsidRPr="00944C49">
        <w:rPr>
          <w:color w:val="000000" w:themeColor="text1"/>
          <w:spacing w:val="-4"/>
          <w:szCs w:val="28"/>
          <w:lang w:val="vi-VN"/>
        </w:rPr>
        <w:t>.</w:t>
      </w:r>
    </w:p>
    <w:p w14:paraId="2148514B" w14:textId="77777777" w:rsidR="00E20028" w:rsidRPr="00944C49" w:rsidRDefault="00586C23" w:rsidP="00944C49">
      <w:pPr>
        <w:tabs>
          <w:tab w:val="left" w:pos="720"/>
        </w:tabs>
        <w:spacing w:after="120" w:line="340" w:lineRule="exact"/>
        <w:ind w:firstLine="720"/>
        <w:jc w:val="both"/>
        <w:rPr>
          <w:b/>
          <w:iCs/>
          <w:color w:val="000000" w:themeColor="text1"/>
          <w:szCs w:val="28"/>
          <w:lang w:val="vi-VN"/>
        </w:rPr>
      </w:pPr>
      <w:r w:rsidRPr="00944C49">
        <w:rPr>
          <w:b/>
          <w:iCs/>
          <w:color w:val="000000" w:themeColor="text1"/>
          <w:szCs w:val="28"/>
          <w:lang w:val="vi-VN"/>
        </w:rPr>
        <w:t>2. Cơ sở thực tiễn</w:t>
      </w:r>
    </w:p>
    <w:p w14:paraId="7928615A" w14:textId="0670D0BA" w:rsidR="000E5A9E" w:rsidRPr="00944C49" w:rsidRDefault="00930AD2" w:rsidP="00944C49">
      <w:pPr>
        <w:spacing w:after="120" w:line="340" w:lineRule="exact"/>
        <w:ind w:firstLine="720"/>
        <w:jc w:val="both"/>
        <w:rPr>
          <w:color w:val="000000" w:themeColor="text1"/>
          <w:szCs w:val="28"/>
          <w:lang w:val="vi-VN"/>
        </w:rPr>
      </w:pPr>
      <w:r w:rsidRPr="00944C49">
        <w:rPr>
          <w:color w:val="000000" w:themeColor="text1"/>
          <w:szCs w:val="28"/>
          <w:lang w:val="vi-VN"/>
        </w:rPr>
        <w:t xml:space="preserve">Thực hiện nhiệm vụ được giao, Cục Bảo tồn thiên nhiên và Đa dạng sinh học đã tổ chức thực hiện rà soát các văn bản quy phạm pháp luật trong lĩnh vực bảo tồn thiên nhiên và đa dạng sinh học </w:t>
      </w:r>
      <w:r w:rsidR="005E0446" w:rsidRPr="00944C49">
        <w:rPr>
          <w:color w:val="000000" w:themeColor="text1"/>
          <w:szCs w:val="28"/>
          <w:lang w:val="vi-VN"/>
        </w:rPr>
        <w:t>đã</w:t>
      </w:r>
      <w:r w:rsidRPr="00944C49">
        <w:rPr>
          <w:color w:val="000000" w:themeColor="text1"/>
          <w:szCs w:val="28"/>
          <w:lang w:val="vi-VN"/>
        </w:rPr>
        <w:t xml:space="preserve"> </w:t>
      </w:r>
      <w:r w:rsidR="005E0446" w:rsidRPr="00944C49">
        <w:rPr>
          <w:color w:val="000000" w:themeColor="text1"/>
          <w:szCs w:val="28"/>
          <w:lang w:val="vi-VN"/>
        </w:rPr>
        <w:t xml:space="preserve">được </w:t>
      </w:r>
      <w:r w:rsidRPr="00944C49">
        <w:rPr>
          <w:color w:val="000000" w:themeColor="text1"/>
          <w:szCs w:val="28"/>
          <w:lang w:val="vi-VN"/>
        </w:rPr>
        <w:t xml:space="preserve">ban hành để quy định chi tiết và hướng dẫn thi hành </w:t>
      </w:r>
      <w:r w:rsidR="005E0446" w:rsidRPr="00944C49">
        <w:rPr>
          <w:color w:val="000000" w:themeColor="text1"/>
          <w:szCs w:val="28"/>
          <w:lang w:val="vi-VN"/>
        </w:rPr>
        <w:t xml:space="preserve">các nhiệm vụ, quyền hạn </w:t>
      </w:r>
      <w:r w:rsidRPr="00944C49">
        <w:rPr>
          <w:color w:val="000000" w:themeColor="text1"/>
          <w:szCs w:val="28"/>
          <w:lang w:val="vi-VN"/>
        </w:rPr>
        <w:t xml:space="preserve">đã được </w:t>
      </w:r>
      <w:r w:rsidR="005E0446" w:rsidRPr="00944C49">
        <w:rPr>
          <w:color w:val="000000" w:themeColor="text1"/>
          <w:szCs w:val="28"/>
          <w:lang w:val="vi-VN"/>
        </w:rPr>
        <w:t xml:space="preserve">phân quyền, </w:t>
      </w:r>
      <w:r w:rsidRPr="00944C49">
        <w:rPr>
          <w:color w:val="000000" w:themeColor="text1"/>
          <w:szCs w:val="28"/>
          <w:lang w:val="vi-VN"/>
        </w:rPr>
        <w:t>phân cấp</w:t>
      </w:r>
      <w:r w:rsidR="005E0446" w:rsidRPr="00944C49">
        <w:rPr>
          <w:color w:val="000000" w:themeColor="text1"/>
          <w:szCs w:val="28"/>
          <w:lang w:val="vi-VN"/>
        </w:rPr>
        <w:t>, phân định</w:t>
      </w:r>
      <w:r w:rsidRPr="00944C49">
        <w:rPr>
          <w:color w:val="000000" w:themeColor="text1"/>
          <w:szCs w:val="28"/>
          <w:lang w:val="vi-VN"/>
        </w:rPr>
        <w:t xml:space="preserve"> thẩm quyền </w:t>
      </w:r>
      <w:r w:rsidR="005E0446" w:rsidRPr="00944C49">
        <w:rPr>
          <w:color w:val="000000" w:themeColor="text1"/>
          <w:szCs w:val="28"/>
          <w:lang w:val="vi-VN"/>
        </w:rPr>
        <w:t xml:space="preserve">tại Nghị định số 131/2025/NĐ-CP và Nghị định số 136/2025/NĐ-CP </w:t>
      </w:r>
      <w:r w:rsidRPr="00944C49">
        <w:rPr>
          <w:color w:val="000000" w:themeColor="text1"/>
          <w:szCs w:val="28"/>
          <w:lang w:val="vi-VN"/>
        </w:rPr>
        <w:t xml:space="preserve">cho phù hợp với mô hình tổ chức chính quyền địa phương hai cấp. </w:t>
      </w:r>
      <w:r w:rsidR="000E5A9E" w:rsidRPr="00944C49">
        <w:rPr>
          <w:color w:val="000000" w:themeColor="text1"/>
          <w:szCs w:val="28"/>
          <w:lang w:val="vi-VN"/>
        </w:rPr>
        <w:t>Kết quả cụ thể như sau:</w:t>
      </w:r>
    </w:p>
    <w:p w14:paraId="458DB829" w14:textId="77777777" w:rsidR="005E0446" w:rsidRPr="00944C49" w:rsidRDefault="000E5A9E" w:rsidP="00944C49">
      <w:pPr>
        <w:spacing w:after="120" w:line="340" w:lineRule="exact"/>
        <w:ind w:firstLine="720"/>
        <w:jc w:val="both"/>
        <w:rPr>
          <w:color w:val="000000" w:themeColor="text1"/>
          <w:szCs w:val="28"/>
          <w:lang w:val="vi-VN"/>
        </w:rPr>
      </w:pPr>
      <w:r w:rsidRPr="00944C49">
        <w:rPr>
          <w:color w:val="000000" w:themeColor="text1"/>
          <w:szCs w:val="28"/>
          <w:lang w:val="vi-VN"/>
        </w:rPr>
        <w:t>- T</w:t>
      </w:r>
      <w:r w:rsidR="00415E46" w:rsidRPr="00944C49">
        <w:rPr>
          <w:color w:val="000000" w:themeColor="text1"/>
          <w:szCs w:val="28"/>
          <w:lang w:val="vi-VN"/>
        </w:rPr>
        <w:t xml:space="preserve">ại Nghị định số 136/2025/NĐ-CP có 18 nhiệm vụ, quyền hạn của Chính phủ, Thủ tướng Chính phủ trong lĩnh vực bảo tồn thiên nhiên, đa dạng sinh học được phân quyền, phân cấp cho Bộ trưởng Bộ NN&amp;MT thực hiện; 08 nhiệm vụ, quyền hạn của Thủ tướng Chính phủ và Bộ trưởng Bộ Nông nghiệp và Môi trường trong lĩnh vực bảo tồn thiên nhiên, đa dạng sinh học được phân quyền, phân cấp cho Chủ tịch UBND cấp tỉnh thực hiện (quy định từ các Điều 41 đến Điều 46). </w:t>
      </w:r>
    </w:p>
    <w:p w14:paraId="45CC6A08" w14:textId="49C6861D" w:rsidR="00930AD2" w:rsidRPr="00944C49" w:rsidRDefault="005E0446" w:rsidP="00944C49">
      <w:pPr>
        <w:spacing w:after="120" w:line="340" w:lineRule="exact"/>
        <w:ind w:firstLine="720"/>
        <w:jc w:val="both"/>
        <w:rPr>
          <w:color w:val="000000" w:themeColor="text1"/>
          <w:szCs w:val="28"/>
          <w:lang w:val="vi-VN"/>
        </w:rPr>
      </w:pPr>
      <w:r w:rsidRPr="00944C49">
        <w:rPr>
          <w:color w:val="000000" w:themeColor="text1"/>
          <w:szCs w:val="28"/>
          <w:lang w:val="vi-VN"/>
        </w:rPr>
        <w:lastRenderedPageBreak/>
        <w:t xml:space="preserve">- </w:t>
      </w:r>
      <w:r w:rsidR="00415E46" w:rsidRPr="00944C49">
        <w:rPr>
          <w:color w:val="000000" w:themeColor="text1"/>
          <w:szCs w:val="28"/>
          <w:lang w:val="vi-VN"/>
        </w:rPr>
        <w:t>Tại Nghị định số 131/2025/NĐ-CP có 3 nhiệm vụ, quyền hạn trong lĩnh vực bảo tồn thiên nhiên, đa dạng sinh học được phân định thẩm quyền của UBND cấp xã và Chủ tịch UBND cấp xã (quy định tại Điều 31, Điều 32).</w:t>
      </w:r>
    </w:p>
    <w:p w14:paraId="44D8BF13" w14:textId="26C5166C" w:rsidR="000E5A9E" w:rsidRPr="00944C49" w:rsidRDefault="005E0446" w:rsidP="00944C49">
      <w:pPr>
        <w:spacing w:after="120" w:line="340" w:lineRule="exact"/>
        <w:ind w:firstLine="720"/>
        <w:jc w:val="both"/>
        <w:rPr>
          <w:color w:val="000000" w:themeColor="text1"/>
          <w:szCs w:val="28"/>
          <w:lang w:val="sv-SE"/>
        </w:rPr>
      </w:pPr>
      <w:r w:rsidRPr="00944C49">
        <w:rPr>
          <w:color w:val="000000" w:themeColor="text1"/>
          <w:szCs w:val="28"/>
          <w:lang w:val="vi-VN"/>
        </w:rPr>
        <w:t xml:space="preserve">- </w:t>
      </w:r>
      <w:r w:rsidR="00C34A4A" w:rsidRPr="00944C49">
        <w:rPr>
          <w:color w:val="000000" w:themeColor="text1"/>
          <w:szCs w:val="28"/>
          <w:lang w:val="vi-VN"/>
        </w:rPr>
        <w:t xml:space="preserve">Trong số các </w:t>
      </w:r>
      <w:r w:rsidR="00C34A4A" w:rsidRPr="00944C49">
        <w:rPr>
          <w:color w:val="000000" w:themeColor="text1"/>
          <w:szCs w:val="28"/>
          <w:lang w:val="sv-SE"/>
        </w:rPr>
        <w:t xml:space="preserve">nhiệm vụ, quyền hạn </w:t>
      </w:r>
      <w:r w:rsidRPr="00944C49">
        <w:rPr>
          <w:color w:val="000000" w:themeColor="text1"/>
          <w:szCs w:val="28"/>
          <w:lang w:val="sv-SE"/>
        </w:rPr>
        <w:t xml:space="preserve">về bảo tồn thien nhiên và đa dạng sinh học </w:t>
      </w:r>
      <w:r w:rsidR="00C34A4A" w:rsidRPr="00944C49">
        <w:rPr>
          <w:color w:val="000000" w:themeColor="text1"/>
          <w:szCs w:val="28"/>
          <w:lang w:val="sv-SE"/>
        </w:rPr>
        <w:t xml:space="preserve">được phân cấp, phân quyền, phân định thẩm quyền </w:t>
      </w:r>
      <w:r w:rsidRPr="00944C49">
        <w:rPr>
          <w:color w:val="000000" w:themeColor="text1"/>
          <w:szCs w:val="28"/>
          <w:lang w:val="sv-SE"/>
        </w:rPr>
        <w:t xml:space="preserve">tại 02 Nghị định nêu trên </w:t>
      </w:r>
      <w:r w:rsidR="00C34A4A" w:rsidRPr="00944C49">
        <w:rPr>
          <w:color w:val="000000" w:themeColor="text1"/>
          <w:szCs w:val="28"/>
          <w:lang w:val="sv-SE"/>
        </w:rPr>
        <w:t>nêu trên, có 11 nhiệm vụ, quyền hạn quy định về quản lý loài nguy cấp, quý, hiếm được ưu tiên bảo vệ (</w:t>
      </w:r>
      <w:r w:rsidR="000E5A9E" w:rsidRPr="00944C49">
        <w:rPr>
          <w:color w:val="000000" w:themeColor="text1"/>
          <w:szCs w:val="28"/>
          <w:lang w:val="sv-SE"/>
        </w:rPr>
        <w:t xml:space="preserve">quy định </w:t>
      </w:r>
      <w:r w:rsidR="00C34A4A" w:rsidRPr="00944C49">
        <w:rPr>
          <w:color w:val="000000" w:themeColor="text1"/>
          <w:szCs w:val="28"/>
          <w:lang w:val="sv-SE"/>
        </w:rPr>
        <w:t xml:space="preserve">tại các khoản 1, 2, 3, 4, 5, 6 Điều 41; các khoản 1, 2 Điều 44; các khoản 3, 4 Điều 46 </w:t>
      </w:r>
      <w:r w:rsidR="00C34A4A" w:rsidRPr="00944C49">
        <w:rPr>
          <w:color w:val="000000" w:themeColor="text1"/>
          <w:szCs w:val="28"/>
          <w:lang w:val="vi-VN"/>
        </w:rPr>
        <w:t>Nghị định số 136/2025/NĐ-CP và Điều 32 Nghị định số 131/2025/NĐ-CP</w:t>
      </w:r>
      <w:r w:rsidR="00C34A4A" w:rsidRPr="00944C49">
        <w:rPr>
          <w:color w:val="000000" w:themeColor="text1"/>
          <w:szCs w:val="28"/>
          <w:lang w:val="sv-SE"/>
        </w:rPr>
        <w:t xml:space="preserve">). </w:t>
      </w:r>
    </w:p>
    <w:p w14:paraId="0BCAFD60" w14:textId="2E25FE13" w:rsidR="00C34A4A" w:rsidRPr="00944C49" w:rsidRDefault="000E5A9E" w:rsidP="00944C49">
      <w:pPr>
        <w:widowControl w:val="0"/>
        <w:spacing w:after="120" w:line="340" w:lineRule="exact"/>
        <w:ind w:firstLine="720"/>
        <w:jc w:val="both"/>
        <w:rPr>
          <w:color w:val="000000" w:themeColor="text1"/>
          <w:szCs w:val="28"/>
          <w:lang w:val="sv-SE"/>
        </w:rPr>
      </w:pPr>
      <w:r w:rsidRPr="00944C49">
        <w:rPr>
          <w:color w:val="000000" w:themeColor="text1"/>
          <w:szCs w:val="28"/>
          <w:lang w:val="sv-SE"/>
        </w:rPr>
        <w:t>Đối với các nội dung</w:t>
      </w:r>
      <w:r w:rsidR="00C34A4A" w:rsidRPr="00944C49">
        <w:rPr>
          <w:color w:val="000000" w:themeColor="text1"/>
          <w:szCs w:val="28"/>
          <w:lang w:val="sv-SE"/>
        </w:rPr>
        <w:t xml:space="preserve"> này, hiện nay, </w:t>
      </w:r>
      <w:r w:rsidRPr="00944C49">
        <w:rPr>
          <w:color w:val="000000" w:themeColor="text1"/>
          <w:szCs w:val="28"/>
          <w:lang w:val="vi-VN"/>
        </w:rPr>
        <w:t xml:space="preserve">Cục Bảo tồn thiên nhiên và Đa dạng sinh học đang phối hợp với Cục Lâm nghiệp và Kiểm lâm xây dựng dự thảo Nghị định quy định về quản lý loài nguy cấp, quý, hiếm và thực thi Công ước về buôn bán quốc tế các loài động vật, thực vật hoang dã nguy cấp trên cơ sở hợp nhất Nghị định số 160/2013/NĐ-CP ngày 12 tháng 11 năm 2013 của Chính phủ về tiêu chí xác định loài và chế độ quản lý loài thuộc Danh mục loài nguy cấp, quý, hiếm được ưu tiên bảo vệ và Nghị định số 06/2019/NĐ-CP ngày 22 tháng 01 năm 2019 của Chính phủ về quản lý thực vật rừng, động vật rừng nguy cấp, quý, hiếm và thực thi Công ước về buôn bán quốc tế các loài động vật, thực vật hoang dã nguy cấp. Đến nay, </w:t>
      </w:r>
      <w:r w:rsidRPr="00944C49">
        <w:rPr>
          <w:color w:val="000000" w:themeColor="text1"/>
          <w:szCs w:val="28"/>
          <w:lang w:val="sv-SE"/>
        </w:rPr>
        <w:t>Bộ Tư pháp đã tổ chức thẩm định dự thảo Nghị định này</w:t>
      </w:r>
      <w:r w:rsidR="00A733EC" w:rsidRPr="00944C49">
        <w:rPr>
          <w:color w:val="000000" w:themeColor="text1"/>
          <w:szCs w:val="28"/>
          <w:lang w:val="sv-SE"/>
        </w:rPr>
        <w:t>,</w:t>
      </w:r>
      <w:r w:rsidRPr="00944C49">
        <w:rPr>
          <w:color w:val="000000" w:themeColor="text1"/>
          <w:szCs w:val="28"/>
          <w:lang w:val="sv-SE"/>
        </w:rPr>
        <w:t xml:space="preserve"> hiện đang được Cục Lâm nghiệp và Kiểm lâm, Cục Bảo tồn thiên nhiên và Đa dạng sinh học, Vụ Pháp chế phối hợp, hoàn thiện để báo cáo Lãnh đạo Bộ xem xét, trình báo cáo Thủ tướng Chính phủ xem xét, trình Chính phủ. </w:t>
      </w:r>
      <w:r w:rsidR="00C34A4A" w:rsidRPr="00944C49">
        <w:rPr>
          <w:color w:val="000000" w:themeColor="text1"/>
          <w:szCs w:val="28"/>
          <w:lang w:val="sv-SE"/>
        </w:rPr>
        <w:t>Do vậy, việc quy định chi tiết và hướng dẫn thực hiện các nhiệm vụ, quyền hạn được phân cấp, phân định thẩm quyền liên quan đến quản lý loài nguy cấp, quý, hiếm được ưu tiên bảo vệ sẽ được quy định tại Thông tư hợp nhất quy định về quản lý loài nguy cấp, quý, hiếm và thực thi Công ước về buôn bán quốc tế các loài động vật, thực vật hoang dã nguy cấp để bảo đảm tính đồng bộ, thống nhất trong quá trình thực hiện.</w:t>
      </w:r>
    </w:p>
    <w:p w14:paraId="1329898E" w14:textId="5084A884" w:rsidR="000E5A9E" w:rsidRPr="00944C49" w:rsidRDefault="000E5A9E" w:rsidP="00944C49">
      <w:pPr>
        <w:spacing w:after="120" w:line="340" w:lineRule="exact"/>
        <w:ind w:firstLine="720"/>
        <w:jc w:val="both"/>
        <w:rPr>
          <w:color w:val="000000" w:themeColor="text1"/>
          <w:szCs w:val="28"/>
          <w:lang w:val="sv-SE"/>
        </w:rPr>
      </w:pPr>
      <w:r w:rsidRPr="00944C49">
        <w:rPr>
          <w:color w:val="000000" w:themeColor="text1"/>
          <w:szCs w:val="28"/>
          <w:lang w:val="sv-SE"/>
        </w:rPr>
        <w:t xml:space="preserve">- Đối với các nhiệm vụ, quyền hạn phân cấp, phân quyền quy định về: quản lý nguồn gen và an toàn sinh học (quy định tại các khoản 7, 8, 9 Điều 41; các khoản 1, 2 Điều 46 </w:t>
      </w:r>
      <w:r w:rsidRPr="00944C49">
        <w:rPr>
          <w:color w:val="000000" w:themeColor="text1"/>
          <w:szCs w:val="28"/>
          <w:lang w:val="vi-VN"/>
        </w:rPr>
        <w:t>Nghị định số 136/2025/NĐ-CP</w:t>
      </w:r>
      <w:r w:rsidRPr="00944C49">
        <w:rPr>
          <w:color w:val="000000" w:themeColor="text1"/>
          <w:szCs w:val="28"/>
          <w:lang w:val="sv-SE"/>
        </w:rPr>
        <w:t xml:space="preserve">); về thành lập, quản lý khu bảo tồn, khu bảo tồn đất ngập nước, công nhận di sản thiên nhiên (quy định tại các khoản 1, 2, 3 Điều 42; khoản 1 Điều 43; các khoản 3, 4, 5 Điều 44; các khoản 1, 2 Điều 45; khoản 5, 6 Điều 46 </w:t>
      </w:r>
      <w:r w:rsidRPr="00944C49">
        <w:rPr>
          <w:color w:val="000000" w:themeColor="text1"/>
          <w:szCs w:val="28"/>
          <w:lang w:val="vi-VN"/>
        </w:rPr>
        <w:t>Nghị định số 136/2025/NĐ-CP</w:t>
      </w:r>
      <w:r w:rsidRPr="00944C49">
        <w:rPr>
          <w:color w:val="000000" w:themeColor="text1"/>
          <w:szCs w:val="28"/>
          <w:lang w:val="sv-SE"/>
        </w:rPr>
        <w:t>): Cục Bảo tồn thiên nhiên và Đa dạng sinh học đã tổ chức thực hiện rà soát các văn bản quy phạm pháp luật trong lĩnh vực bảo tồn thiên nhiên và đa dạng sinh học có liên quan</w:t>
      </w:r>
      <w:r w:rsidR="00A25BCE" w:rsidRPr="00944C49">
        <w:rPr>
          <w:color w:val="000000" w:themeColor="text1"/>
          <w:szCs w:val="28"/>
          <w:lang w:val="sv-SE"/>
        </w:rPr>
        <w:t>. Các văn bản liên quan phục vụ xây dựng quy định chi tiết và hướng dẫn việc phân quyền, phân cấp trong lĩnh vực bảo tồn thiên nhiên và đa dạng sinh học đã được rà soát</w:t>
      </w:r>
      <w:r w:rsidR="005E0446" w:rsidRPr="00944C49">
        <w:rPr>
          <w:color w:val="000000" w:themeColor="text1"/>
          <w:szCs w:val="28"/>
          <w:lang w:val="sv-SE"/>
        </w:rPr>
        <w:t xml:space="preserve"> bao gồm: </w:t>
      </w:r>
      <w:r w:rsidR="00A92E23" w:rsidRPr="00944C49">
        <w:rPr>
          <w:color w:val="000000" w:themeColor="text1"/>
          <w:szCs w:val="28"/>
          <w:lang w:val="sv-SE"/>
        </w:rPr>
        <w:t xml:space="preserve">Luật Đa dạng sinh học, Luật Bảo vệ môi trường, </w:t>
      </w:r>
      <w:r w:rsidR="005E0446" w:rsidRPr="00944C49">
        <w:rPr>
          <w:color w:val="000000" w:themeColor="text1"/>
          <w:szCs w:val="28"/>
          <w:lang w:val="sv-SE"/>
        </w:rPr>
        <w:t xml:space="preserve">Nghị định số 59/2017/NĐ-CP ngày 12/4/2017 của Chính phủ về quản lý tiếp cận nguồn gen và chia sẻ lợi ích từ việc sử dụng nguồn gen; </w:t>
      </w:r>
      <w:r w:rsidR="00A92E23" w:rsidRPr="00944C49">
        <w:rPr>
          <w:color w:val="000000" w:themeColor="text1"/>
          <w:szCs w:val="28"/>
          <w:lang w:val="sv-SE"/>
        </w:rPr>
        <w:t xml:space="preserve">Nghị định số 66/2019/NĐ-CP ngày 29/7/2019 của Chính phủ về bảo tồn và sử dụng bền vững các vùng đất ngập </w:t>
      </w:r>
      <w:r w:rsidR="00A92E23" w:rsidRPr="00944C49">
        <w:rPr>
          <w:color w:val="000000" w:themeColor="text1"/>
          <w:szCs w:val="28"/>
          <w:lang w:val="sv-SE"/>
        </w:rPr>
        <w:lastRenderedPageBreak/>
        <w:t xml:space="preserve">nước; </w:t>
      </w:r>
      <w:r w:rsidR="005E0446" w:rsidRPr="00944C49">
        <w:rPr>
          <w:color w:val="000000" w:themeColor="text1"/>
          <w:szCs w:val="28"/>
          <w:lang w:val="sv-SE"/>
        </w:rPr>
        <w:t>Nghị định số 136/2025/NĐ-CP;</w:t>
      </w:r>
      <w:r w:rsidR="00A92E23" w:rsidRPr="00944C49">
        <w:rPr>
          <w:szCs w:val="28"/>
          <w:lang w:val="sv-SE"/>
        </w:rPr>
        <w:t xml:space="preserve"> </w:t>
      </w:r>
      <w:r w:rsidR="00A92E23" w:rsidRPr="00944C49">
        <w:rPr>
          <w:color w:val="000000" w:themeColor="text1"/>
          <w:szCs w:val="28"/>
          <w:lang w:val="sv-SE"/>
        </w:rPr>
        <w:t>Nghị định số 08/2022/NĐ-CP ngày 10/01/2022 của Chính phủ quy định chi tiết một số điều của Luật Bảo vệ môi trường; Thông tư số 15/2019/TT-BTNMT ngày 11/9/2019 của Bộ trưởng Bộ Tài nguyên và Môi trường quy định về tổ chức và hoạt động của Hội đồng thẩm định hồ sơ đề nghị cấp Giấy phép tiếp cận nguồn gen để nghiên cứu vì mục đích thương mại, phát triển sản phẩm thương mại; Thông tư số 07/2020/TT-BNNPTNT ngày 22/5/2020 của Bộ trưởng Bộ Nông nghiệp và Phát triển nông thôn quy định về tổ chức và hoạt động của Hội đồng thẩm định hồ sơ đề nghị cấp Giấy phép tiếp cận nguồn gen để nghiên cứu vì mục đích thương mại, phát triển sản phẩm thương mại thuộc thẩm quyền cấp phép của Bộ Nông nghiệp và Phát triển nông thôn;</w:t>
      </w:r>
      <w:r w:rsidR="005E0446" w:rsidRPr="00944C49">
        <w:rPr>
          <w:color w:val="000000" w:themeColor="text1"/>
          <w:szCs w:val="28"/>
          <w:lang w:val="sv-SE"/>
        </w:rPr>
        <w:t xml:space="preserve"> </w:t>
      </w:r>
      <w:r w:rsidR="00A92E23" w:rsidRPr="00944C49">
        <w:rPr>
          <w:color w:val="000000" w:themeColor="text1"/>
          <w:szCs w:val="28"/>
          <w:lang w:val="sv-SE"/>
        </w:rPr>
        <w:t xml:space="preserve">Thông tư số 07/2020/TT-BTNMT ngày 31/8/2020 của Bộ trưởng Bộ Tài nguyên và Môi trường quy định chi tiết các nội dung tại điểm c khoản 1 Điều 31 Nghị định số 66/2019/NĐ-CP ngày 29/7/2019 của Chính phủ về bảo tồn và sử dụng bền vững các vùng đất ngập nước; </w:t>
      </w:r>
      <w:r w:rsidR="005E0446" w:rsidRPr="00944C49">
        <w:rPr>
          <w:color w:val="000000" w:themeColor="text1"/>
          <w:szCs w:val="28"/>
          <w:lang w:val="sv-SE"/>
        </w:rPr>
        <w:t>Thông tư số 10/2020/TT-BTNMT ngày 29/9/2020 của Bộ trưởng Bộ Tài nguyên và Môi trường quy định về báo cáo tiếp cận nguồn gen và chia sẻ lợi ích từ việc sử dụng nguồn gen</w:t>
      </w:r>
      <w:r w:rsidRPr="00944C49">
        <w:rPr>
          <w:color w:val="000000" w:themeColor="text1"/>
          <w:szCs w:val="28"/>
          <w:lang w:val="sv-SE"/>
        </w:rPr>
        <w:t xml:space="preserve"> để dự thảo quy định chi tiết và hướng dẫn thi hành trình tự, thủ tục thực hiện các nội dung này.</w:t>
      </w:r>
    </w:p>
    <w:p w14:paraId="02C0B09B" w14:textId="2C8E70B6" w:rsidR="00265FAA" w:rsidRPr="00944C49" w:rsidRDefault="00265FAA" w:rsidP="00944C49">
      <w:pPr>
        <w:spacing w:after="120" w:line="340" w:lineRule="exact"/>
        <w:ind w:firstLine="720"/>
        <w:jc w:val="both"/>
        <w:rPr>
          <w:rStyle w:val="Strong"/>
          <w:b w:val="0"/>
          <w:color w:val="000000" w:themeColor="text1"/>
          <w:szCs w:val="28"/>
          <w:lang w:val="vi-VN"/>
        </w:rPr>
      </w:pPr>
      <w:r w:rsidRPr="00944C49">
        <w:rPr>
          <w:color w:val="000000" w:themeColor="text1"/>
          <w:szCs w:val="28"/>
          <w:lang w:val="vi-VN"/>
        </w:rPr>
        <w:t xml:space="preserve">Trên cơ sở chính trị, pháp lý, thực tiễn nêu trên, việc ban hành Thông tư quy định </w:t>
      </w:r>
      <w:r w:rsidR="00A357E2" w:rsidRPr="00A357E2">
        <w:rPr>
          <w:color w:val="000000" w:themeColor="text1"/>
          <w:szCs w:val="28"/>
          <w:lang w:val="vi-VN"/>
        </w:rPr>
        <w:t xml:space="preserve">phân cấp, phân định thẩm quyền </w:t>
      </w:r>
      <w:r w:rsidRPr="00944C49">
        <w:rPr>
          <w:color w:val="000000" w:themeColor="text1"/>
          <w:szCs w:val="28"/>
          <w:lang w:val="vi-VN"/>
        </w:rPr>
        <w:t xml:space="preserve">quản lý nhà nước và một số nội dung trong lĩnh vực </w:t>
      </w:r>
      <w:r w:rsidR="00A733EC" w:rsidRPr="00944C49">
        <w:rPr>
          <w:color w:val="000000" w:themeColor="text1"/>
          <w:szCs w:val="28"/>
          <w:lang w:val="sv-SE"/>
        </w:rPr>
        <w:t>bảo tồn thiên nhiên và đa dạng sinh học</w:t>
      </w:r>
      <w:r w:rsidRPr="00944C49">
        <w:rPr>
          <w:color w:val="000000" w:themeColor="text1"/>
          <w:szCs w:val="28"/>
          <w:lang w:val="vi-VN"/>
        </w:rPr>
        <w:t xml:space="preserve"> là rất cần thiết.</w:t>
      </w:r>
    </w:p>
    <w:p w14:paraId="383C4AAC" w14:textId="77777777" w:rsidR="00E20028" w:rsidRPr="00944C49" w:rsidRDefault="00586C23" w:rsidP="00944C49">
      <w:pPr>
        <w:widowControl w:val="0"/>
        <w:spacing w:after="120" w:line="340" w:lineRule="exact"/>
        <w:ind w:firstLine="720"/>
        <w:jc w:val="both"/>
        <w:rPr>
          <w:b/>
          <w:color w:val="000000" w:themeColor="text1"/>
          <w:spacing w:val="-4"/>
          <w:szCs w:val="28"/>
          <w:lang w:val="vi-VN"/>
        </w:rPr>
      </w:pPr>
      <w:r w:rsidRPr="00944C49">
        <w:rPr>
          <w:b/>
          <w:color w:val="000000" w:themeColor="text1"/>
          <w:spacing w:val="-4"/>
          <w:szCs w:val="28"/>
          <w:lang w:val="vi-VN"/>
        </w:rPr>
        <w:t>II. MỤC ĐÍCH BAN HÀNH, QUAN ĐIỂM XÂY DỰNG THÔNG TƯ</w:t>
      </w:r>
    </w:p>
    <w:p w14:paraId="7C097655" w14:textId="77777777" w:rsidR="00E20028" w:rsidRPr="00944C49" w:rsidRDefault="00586C23" w:rsidP="00944C49">
      <w:pPr>
        <w:widowControl w:val="0"/>
        <w:spacing w:after="120" w:line="340" w:lineRule="exact"/>
        <w:ind w:firstLine="720"/>
        <w:rPr>
          <w:b/>
          <w:szCs w:val="28"/>
          <w:lang w:val="nb-NO"/>
        </w:rPr>
      </w:pPr>
      <w:r w:rsidRPr="00944C49">
        <w:rPr>
          <w:b/>
          <w:szCs w:val="28"/>
          <w:lang w:val="nb-NO"/>
        </w:rPr>
        <w:t xml:space="preserve">1. Mục đích ban hành </w:t>
      </w:r>
    </w:p>
    <w:p w14:paraId="120D9085" w14:textId="109F774A" w:rsidR="00E20028" w:rsidRPr="00944C49" w:rsidRDefault="00586C23" w:rsidP="00944C49">
      <w:pPr>
        <w:widowControl w:val="0"/>
        <w:spacing w:after="120" w:line="340" w:lineRule="exact"/>
        <w:ind w:firstLine="720"/>
        <w:jc w:val="both"/>
        <w:rPr>
          <w:spacing w:val="-4"/>
          <w:szCs w:val="28"/>
          <w:lang w:val="vi-VN"/>
        </w:rPr>
      </w:pPr>
      <w:r w:rsidRPr="00944C49">
        <w:rPr>
          <w:spacing w:val="-4"/>
          <w:szCs w:val="28"/>
          <w:lang w:val="nb-NO"/>
        </w:rPr>
        <w:t>Việc xây dựng, ban hành Thông</w:t>
      </w:r>
      <w:r w:rsidRPr="00944C49">
        <w:rPr>
          <w:spacing w:val="-4"/>
          <w:szCs w:val="28"/>
          <w:lang w:val="vi-VN"/>
        </w:rPr>
        <w:t xml:space="preserve"> tư </w:t>
      </w:r>
      <w:r w:rsidRPr="00944C49">
        <w:rPr>
          <w:spacing w:val="-4"/>
          <w:szCs w:val="28"/>
          <w:lang w:val="nb-NO"/>
        </w:rPr>
        <w:t xml:space="preserve">để </w:t>
      </w:r>
      <w:r w:rsidR="00A733EC" w:rsidRPr="00944C49">
        <w:rPr>
          <w:spacing w:val="-4"/>
          <w:szCs w:val="28"/>
          <w:lang w:val="nb-NO"/>
        </w:rPr>
        <w:t xml:space="preserve">hướng dẫn </w:t>
      </w:r>
      <w:r w:rsidRPr="00944C49">
        <w:rPr>
          <w:spacing w:val="-4"/>
          <w:szCs w:val="28"/>
          <w:lang w:val="nb-NO"/>
        </w:rPr>
        <w:t>thực hiện nhiệm vụ</w:t>
      </w:r>
      <w:r w:rsidR="00A357E2">
        <w:rPr>
          <w:spacing w:val="-4"/>
          <w:szCs w:val="28"/>
          <w:lang w:val="nb-NO"/>
        </w:rPr>
        <w:t>, quyền hạn của Bộ trưởng Bộ Nông nghiệp và Môi trường,</w:t>
      </w:r>
      <w:r w:rsidRPr="00944C49">
        <w:rPr>
          <w:spacing w:val="-4"/>
          <w:szCs w:val="28"/>
          <w:lang w:val="nb-NO"/>
        </w:rPr>
        <w:t xml:space="preserve"> của chính quyền địa phương</w:t>
      </w:r>
      <w:r w:rsidR="00A357E2">
        <w:rPr>
          <w:spacing w:val="-4"/>
          <w:szCs w:val="28"/>
          <w:lang w:val="nb-NO"/>
        </w:rPr>
        <w:t xml:space="preserve"> đã được Chính phủ phân cấp, phân định thẩm quyền tại Nghị định số 131/2025/NĐ-CP và Nghị định số số 131/2025/NĐ-CP;</w:t>
      </w:r>
      <w:r w:rsidR="00A733EC" w:rsidRPr="00944C49">
        <w:rPr>
          <w:spacing w:val="-4"/>
          <w:szCs w:val="28"/>
          <w:lang w:val="nb-NO"/>
        </w:rPr>
        <w:t xml:space="preserve"> </w:t>
      </w:r>
      <w:r w:rsidRPr="00944C49">
        <w:rPr>
          <w:spacing w:val="-4"/>
          <w:szCs w:val="28"/>
          <w:lang w:val="nb-NO"/>
        </w:rPr>
        <w:t xml:space="preserve">bảo đảm hoạt động bình thường, liên tục, thông suốt của bộ máy nhà nước và toàn xã hội, bảo đảm các quyền và lợi ích hợp pháp </w:t>
      </w:r>
      <w:r w:rsidRPr="00944C49">
        <w:rPr>
          <w:spacing w:val="-4"/>
          <w:szCs w:val="28"/>
          <w:lang w:val="sv-SE"/>
        </w:rPr>
        <w:t xml:space="preserve">của người dân, doanh nghiệp. Đồng thời, </w:t>
      </w:r>
      <w:r w:rsidRPr="00944C49">
        <w:rPr>
          <w:spacing w:val="-4"/>
          <w:szCs w:val="28"/>
          <w:lang w:val="nb-NO"/>
        </w:rPr>
        <w:t xml:space="preserve">nhằm tạo </w:t>
      </w:r>
      <w:r w:rsidRPr="00944C49">
        <w:rPr>
          <w:bCs/>
          <w:spacing w:val="-4"/>
          <w:szCs w:val="28"/>
          <w:lang w:val="de-DE"/>
        </w:rPr>
        <w:t xml:space="preserve">cơ sở pháp lý </w:t>
      </w:r>
      <w:r w:rsidRPr="00944C49">
        <w:rPr>
          <w:spacing w:val="-4"/>
          <w:szCs w:val="28"/>
          <w:lang w:val="nb-NO"/>
        </w:rPr>
        <w:t xml:space="preserve">thực hiện việc sắp xếp tổ chức chính quyền hai cấp ở địa phương bảo đảm chủ trương của Đảng, các quyết định về sắp xếp tổ chức bộ máy nhà nước của cấp có thẩm quyền được triển khai nhanh nhất, thuận lợi nhất sau khi được thông qua. </w:t>
      </w:r>
    </w:p>
    <w:p w14:paraId="2D6DF8B0" w14:textId="77777777" w:rsidR="00E20028" w:rsidRPr="00944C49" w:rsidRDefault="00586C23" w:rsidP="00944C49">
      <w:pPr>
        <w:widowControl w:val="0"/>
        <w:spacing w:after="120" w:line="340" w:lineRule="exact"/>
        <w:ind w:firstLine="720"/>
        <w:rPr>
          <w:b/>
          <w:szCs w:val="28"/>
          <w:lang w:val="de-DE"/>
        </w:rPr>
      </w:pPr>
      <w:r w:rsidRPr="00944C49">
        <w:rPr>
          <w:b/>
          <w:szCs w:val="28"/>
          <w:lang w:val="de-DE"/>
        </w:rPr>
        <w:t xml:space="preserve">2. Quan điểm xây dựng </w:t>
      </w:r>
    </w:p>
    <w:p w14:paraId="179105A0" w14:textId="1A5895A0" w:rsidR="00471FF4" w:rsidRPr="00944C49" w:rsidRDefault="00471FF4" w:rsidP="00944C49">
      <w:pPr>
        <w:widowControl w:val="0"/>
        <w:spacing w:after="120" w:line="340" w:lineRule="exact"/>
        <w:ind w:firstLine="720"/>
        <w:jc w:val="both"/>
        <w:rPr>
          <w:szCs w:val="28"/>
          <w:lang w:val="sv-SE"/>
        </w:rPr>
      </w:pPr>
      <w:r w:rsidRPr="00944C49">
        <w:rPr>
          <w:szCs w:val="28"/>
          <w:lang w:val="de-DE"/>
        </w:rPr>
        <w:t xml:space="preserve">- Tạo cơ sở pháp lý cho </w:t>
      </w:r>
      <w:r w:rsidRPr="00944C49">
        <w:rPr>
          <w:szCs w:val="28"/>
          <w:lang w:val="sv-SE"/>
        </w:rPr>
        <w:t>hoạt động của các cơ quan, tổ chức, cá nhân có thẩm quyền sau khi sắp xếp chính quyền hai cấp</w:t>
      </w:r>
      <w:r w:rsidRPr="00944C49">
        <w:rPr>
          <w:szCs w:val="28"/>
          <w:lang w:val="de-DE"/>
        </w:rPr>
        <w:t xml:space="preserve"> được thông suốt, liên tục, bảo đảm tính kế thừa, bao quát, không bỏ sót chức năng, nhiệm vụ; </w:t>
      </w:r>
      <w:r w:rsidRPr="00944C49">
        <w:rPr>
          <w:szCs w:val="28"/>
          <w:lang w:val="sv-SE"/>
        </w:rPr>
        <w:t>tạo điều kiện thuận lợi cho cá nhân, tổ chức thực hiện các quyền, nghĩa vụ và các thủ tục hành chính.</w:t>
      </w:r>
    </w:p>
    <w:p w14:paraId="09DDAF83" w14:textId="40A82873" w:rsidR="00A25BCE" w:rsidRPr="00944C49" w:rsidRDefault="00A25BCE" w:rsidP="00944C49">
      <w:pPr>
        <w:widowControl w:val="0"/>
        <w:tabs>
          <w:tab w:val="left" w:pos="1134"/>
        </w:tabs>
        <w:spacing w:after="120" w:line="340" w:lineRule="exact"/>
        <w:ind w:firstLine="720"/>
        <w:jc w:val="both"/>
        <w:rPr>
          <w:szCs w:val="28"/>
          <w:lang w:val="pt-PT"/>
        </w:rPr>
      </w:pPr>
      <w:r w:rsidRPr="00944C49">
        <w:rPr>
          <w:szCs w:val="28"/>
          <w:lang w:val="pt-PT"/>
        </w:rPr>
        <w:t xml:space="preserve">- Tuân thủ quy định các nguyên tắc phân định thẩm quyền của Luật Tổ chức Chính phủ 2025, Luật Tổ chức chính quyền địa phương 2025; </w:t>
      </w:r>
      <w:r w:rsidR="00471FF4" w:rsidRPr="00944C49">
        <w:rPr>
          <w:szCs w:val="28"/>
          <w:lang w:val="pt-PT"/>
        </w:rPr>
        <w:t xml:space="preserve">các quy định của Luật Ban hành văn bản quy phạm pháp luật 2025 và văn bản hướng dẫn thi hành; </w:t>
      </w:r>
      <w:r w:rsidRPr="00944C49">
        <w:rPr>
          <w:szCs w:val="28"/>
          <w:lang w:val="pt-PT"/>
        </w:rPr>
        <w:lastRenderedPageBreak/>
        <w:t>bảo đảm các quy định thẩm quyền của chính quyền địa phương trong phạm vi quản lý nhà nước của Bộ Nông nghiệp và Môi trường phù hợp với mô hình chính quyền địa phương hai cấp.</w:t>
      </w:r>
    </w:p>
    <w:p w14:paraId="266E1CF0" w14:textId="4DCE7E07" w:rsidR="00A25BCE" w:rsidRPr="00944C49" w:rsidRDefault="00A25BCE" w:rsidP="00944C49">
      <w:pPr>
        <w:widowControl w:val="0"/>
        <w:spacing w:after="120" w:line="340" w:lineRule="exact"/>
        <w:ind w:firstLine="720"/>
        <w:jc w:val="both"/>
        <w:rPr>
          <w:spacing w:val="-4"/>
          <w:szCs w:val="28"/>
          <w:lang w:val="de-DE"/>
        </w:rPr>
      </w:pPr>
      <w:r w:rsidRPr="00944C49">
        <w:rPr>
          <w:color w:val="000000" w:themeColor="text1"/>
          <w:szCs w:val="28"/>
          <w:lang w:val="de-DE"/>
        </w:rPr>
        <w:t xml:space="preserve">- Việc đề xuất các quy định chi tiết về phân quyền, phân cấp tại Thông tư phải rõ ràng, cụ thể, kịp thời xử lý </w:t>
      </w:r>
      <w:r w:rsidRPr="00944C49">
        <w:rPr>
          <w:color w:val="000000" w:themeColor="text1"/>
          <w:szCs w:val="28"/>
          <w:lang w:val="sv-SE"/>
        </w:rPr>
        <w:t>được các yêu cầu cấp bách khi sắp xếp, vận hành chính quyền 02 cấp;</w:t>
      </w:r>
      <w:r w:rsidR="00586C23" w:rsidRPr="00944C49">
        <w:rPr>
          <w:spacing w:val="-4"/>
          <w:szCs w:val="28"/>
          <w:lang w:val="vi-VN"/>
        </w:rPr>
        <w:t xml:space="preserve"> bám sát yêu cầu, nội dung</w:t>
      </w:r>
      <w:r w:rsidRPr="00944C49">
        <w:rPr>
          <w:spacing w:val="-4"/>
          <w:szCs w:val="28"/>
          <w:lang w:val="de-DE"/>
        </w:rPr>
        <w:t xml:space="preserve"> được quy định tại Nghị định số 131/2025/NĐ-CP, số 136/2025/NĐ-CP và các quy định pháp luật hiện hành có liên quan.</w:t>
      </w:r>
    </w:p>
    <w:p w14:paraId="7C0FA83E" w14:textId="77777777" w:rsidR="00E20028" w:rsidRPr="00944C49" w:rsidRDefault="00586C23" w:rsidP="00944C49">
      <w:pPr>
        <w:widowControl w:val="0"/>
        <w:spacing w:after="120" w:line="340" w:lineRule="exact"/>
        <w:ind w:firstLine="720"/>
        <w:rPr>
          <w:rStyle w:val="Strong"/>
          <w:szCs w:val="28"/>
          <w:lang w:val="vi-VN"/>
        </w:rPr>
      </w:pPr>
      <w:r w:rsidRPr="00944C49">
        <w:rPr>
          <w:b/>
          <w:szCs w:val="28"/>
          <w:lang w:val="vi-VN"/>
        </w:rPr>
        <w:t xml:space="preserve">III. QUÁ TRÌNH </w:t>
      </w:r>
      <w:r w:rsidRPr="00944C49">
        <w:rPr>
          <w:b/>
          <w:bCs/>
          <w:szCs w:val="28"/>
          <w:lang w:val="vi-VN"/>
        </w:rPr>
        <w:t>XÂY DỰNG DỰ THẢO THÔNG TƯ</w:t>
      </w:r>
    </w:p>
    <w:p w14:paraId="6552FA88" w14:textId="19563955" w:rsidR="0066391A" w:rsidRPr="00944C49" w:rsidRDefault="00586C23" w:rsidP="00944C49">
      <w:pPr>
        <w:widowControl w:val="0"/>
        <w:spacing w:after="120" w:line="340" w:lineRule="exact"/>
        <w:ind w:firstLine="720"/>
        <w:jc w:val="both"/>
        <w:outlineLvl w:val="0"/>
        <w:rPr>
          <w:szCs w:val="28"/>
          <w:lang w:val="vi-VN"/>
        </w:rPr>
      </w:pPr>
      <w:r w:rsidRPr="00944C49">
        <w:rPr>
          <w:rStyle w:val="Strong"/>
          <w:b w:val="0"/>
          <w:color w:val="000000" w:themeColor="text1"/>
          <w:szCs w:val="28"/>
          <w:lang w:val="vi-VN"/>
        </w:rPr>
        <w:t>Dự thảo Thông tư được xây dựng theo quy định tại Luật Ban hành văn bản quy phạm pháp luật 2025, Nghị định số 78/2025/NĐ-CP ngày 01</w:t>
      </w:r>
      <w:r w:rsidR="0037539E" w:rsidRPr="00944C49">
        <w:rPr>
          <w:rStyle w:val="Strong"/>
          <w:b w:val="0"/>
          <w:color w:val="000000" w:themeColor="text1"/>
          <w:szCs w:val="28"/>
          <w:lang w:val="vi-VN"/>
        </w:rPr>
        <w:t xml:space="preserve"> tháng </w:t>
      </w:r>
      <w:r w:rsidRPr="00944C49">
        <w:rPr>
          <w:rStyle w:val="Strong"/>
          <w:b w:val="0"/>
          <w:color w:val="000000" w:themeColor="text1"/>
          <w:szCs w:val="28"/>
          <w:lang w:val="vi-VN"/>
        </w:rPr>
        <w:t>4</w:t>
      </w:r>
      <w:r w:rsidR="0037539E" w:rsidRPr="00944C49">
        <w:rPr>
          <w:rStyle w:val="Strong"/>
          <w:b w:val="0"/>
          <w:color w:val="000000" w:themeColor="text1"/>
          <w:szCs w:val="28"/>
          <w:lang w:val="vi-VN"/>
        </w:rPr>
        <w:t xml:space="preserve"> năm </w:t>
      </w:r>
      <w:r w:rsidRPr="00944C49">
        <w:rPr>
          <w:rStyle w:val="Strong"/>
          <w:b w:val="0"/>
          <w:color w:val="000000" w:themeColor="text1"/>
          <w:szCs w:val="28"/>
          <w:lang w:val="vi-VN"/>
        </w:rPr>
        <w:t xml:space="preserve">2025 của Chính phủ hướng dẫn và biện pháp để tổ chức, hướng dẫn thi hành Luật ban hành văn bản quy phạm pháp luật. Trình tự, thủ tục xây dựng dự thảo Thông tư theo thủ tục rút gọn quy định tại điểm c khoản 2 Điều 39 Nghị định 78/2025/NĐ-CP và </w:t>
      </w:r>
      <w:r w:rsidRPr="00944C49">
        <w:rPr>
          <w:bCs/>
          <w:szCs w:val="28"/>
          <w:lang w:val="sv-SE"/>
        </w:rPr>
        <w:t xml:space="preserve">trình tự, thủ tục rút gọn được cho phép tại mục III.4 </w:t>
      </w:r>
      <w:r w:rsidRPr="00944C49">
        <w:rPr>
          <w:szCs w:val="28"/>
          <w:lang w:val="vi-VN"/>
        </w:rPr>
        <w:t>Kế hoạch số 40/KH-BCĐ</w:t>
      </w:r>
      <w:r w:rsidRPr="00944C49">
        <w:rPr>
          <w:szCs w:val="28"/>
          <w:vertAlign w:val="superscript"/>
          <w:lang w:val="vi-VN"/>
        </w:rPr>
        <w:t xml:space="preserve"> </w:t>
      </w:r>
      <w:r w:rsidRPr="00944C49">
        <w:rPr>
          <w:szCs w:val="28"/>
          <w:lang w:val="vi-VN"/>
        </w:rPr>
        <w:t>ngày 19</w:t>
      </w:r>
      <w:r w:rsidR="0037539E" w:rsidRPr="00944C49">
        <w:rPr>
          <w:szCs w:val="28"/>
          <w:lang w:val="vi-VN"/>
        </w:rPr>
        <w:t xml:space="preserve"> tháng </w:t>
      </w:r>
      <w:r w:rsidRPr="00944C49">
        <w:rPr>
          <w:szCs w:val="28"/>
          <w:lang w:val="vi-VN"/>
        </w:rPr>
        <w:t>4</w:t>
      </w:r>
      <w:r w:rsidR="0037539E" w:rsidRPr="00944C49">
        <w:rPr>
          <w:szCs w:val="28"/>
          <w:lang w:val="vi-VN"/>
        </w:rPr>
        <w:t xml:space="preserve"> năm </w:t>
      </w:r>
      <w:r w:rsidRPr="00944C49">
        <w:rPr>
          <w:szCs w:val="28"/>
          <w:lang w:val="vi-VN"/>
        </w:rPr>
        <w:t>2025 của Ban Chỉ đạo sắp xếp đơn vị hành chính các cấp và xây dựng mô hình tổ chức chính quyền địa phương hai cấp của Chính phủ.</w:t>
      </w:r>
    </w:p>
    <w:p w14:paraId="7FB65738" w14:textId="40DE7F4B" w:rsidR="00E20028" w:rsidRPr="00944C49" w:rsidRDefault="00586C23" w:rsidP="00944C49">
      <w:pPr>
        <w:widowControl w:val="0"/>
        <w:spacing w:after="120" w:line="340" w:lineRule="exact"/>
        <w:ind w:firstLine="720"/>
        <w:jc w:val="both"/>
        <w:outlineLvl w:val="0"/>
        <w:rPr>
          <w:rStyle w:val="Strong"/>
          <w:b w:val="0"/>
          <w:color w:val="000000" w:themeColor="text1"/>
          <w:szCs w:val="28"/>
          <w:lang w:val="vi-VN"/>
        </w:rPr>
      </w:pPr>
      <w:r w:rsidRPr="00944C49">
        <w:rPr>
          <w:rStyle w:val="Strong"/>
          <w:b w:val="0"/>
          <w:color w:val="000000" w:themeColor="text1"/>
          <w:szCs w:val="28"/>
          <w:lang w:val="vi-VN"/>
        </w:rPr>
        <w:t>Quá trình xây dựng dự thảo Thông tư gồm các hoạt động sau đây:</w:t>
      </w:r>
    </w:p>
    <w:p w14:paraId="113CF390" w14:textId="6DB39D34" w:rsidR="00E20028" w:rsidRPr="00944C49" w:rsidRDefault="00586C23" w:rsidP="00944C49">
      <w:pPr>
        <w:widowControl w:val="0"/>
        <w:spacing w:after="120" w:line="340" w:lineRule="exact"/>
        <w:ind w:firstLine="720"/>
        <w:jc w:val="both"/>
        <w:rPr>
          <w:bCs/>
          <w:szCs w:val="28"/>
          <w:lang w:val="vi-VN"/>
        </w:rPr>
      </w:pPr>
      <w:r w:rsidRPr="00944C49">
        <w:rPr>
          <w:szCs w:val="28"/>
          <w:lang w:val="vi-VN"/>
        </w:rPr>
        <w:t xml:space="preserve">1. </w:t>
      </w:r>
      <w:r w:rsidRPr="00944C49">
        <w:rPr>
          <w:bCs/>
          <w:szCs w:val="28"/>
          <w:lang w:val="vi-VN"/>
        </w:rPr>
        <w:t>Tổ chức rà soát, đánh giá kỹ yêu cầu sửa đổi văn bản quy phạm pháp luật phục vụ xây dựng dự thảo Thông tư trên cơ sở kết quả rà soát văn bản quy phạm pháp luật của Bộ Nông nghiệp và Môi trường gửi Bộ Tư pháp trình Chính phủ, Chính phủ trình Quốc hội về kết quả rà soát văn bản quy phạm pháp luật dự kiến sửa đổi, bổ sung theo định hướng sửa đổi, bổ sung một số điều của Hiến pháp năm 2013.</w:t>
      </w:r>
      <w:r w:rsidR="000D1CF9" w:rsidRPr="00944C49">
        <w:rPr>
          <w:bCs/>
          <w:szCs w:val="28"/>
          <w:lang w:val="vi-VN"/>
        </w:rPr>
        <w:t xml:space="preserve"> Rà soát các nhiệm vụ phân cấp, phân quyền, phân định thẩm quyền trong lĩnh vực thuỷ sản quy định tại Nghị định </w:t>
      </w:r>
      <w:r w:rsidR="00471FF4" w:rsidRPr="00944C49">
        <w:rPr>
          <w:spacing w:val="-4"/>
          <w:szCs w:val="28"/>
          <w:lang w:val="de-DE"/>
        </w:rPr>
        <w:t xml:space="preserve">số 131/2025/NĐ-CP ngày 12/6/2025 của Chính phủ </w:t>
      </w:r>
      <w:r w:rsidR="000D1CF9" w:rsidRPr="00944C49">
        <w:rPr>
          <w:bCs/>
          <w:szCs w:val="28"/>
          <w:lang w:val="vi-VN"/>
        </w:rPr>
        <w:t xml:space="preserve">quy định về phân định thẩm quyền của chính quyền địa phương theo mô hình tổ chức chính quyền địa phương </w:t>
      </w:r>
      <w:r w:rsidR="00471FF4" w:rsidRPr="00944C49">
        <w:rPr>
          <w:bCs/>
          <w:szCs w:val="28"/>
          <w:lang w:val="vi-VN"/>
        </w:rPr>
        <w:t>hai</w:t>
      </w:r>
      <w:r w:rsidR="000D1CF9" w:rsidRPr="00944C49">
        <w:rPr>
          <w:bCs/>
          <w:szCs w:val="28"/>
          <w:lang w:val="vi-VN"/>
        </w:rPr>
        <w:t xml:space="preserve"> cấp trong lĩnh vực nông nghiệp và môi trường; (ii) Nghị định </w:t>
      </w:r>
      <w:r w:rsidR="00471FF4" w:rsidRPr="00944C49">
        <w:rPr>
          <w:spacing w:val="-4"/>
          <w:szCs w:val="28"/>
          <w:lang w:val="de-DE"/>
        </w:rPr>
        <w:t>số 136/2025/NĐ-CP</w:t>
      </w:r>
      <w:r w:rsidR="00471FF4" w:rsidRPr="00944C49">
        <w:rPr>
          <w:bCs/>
          <w:szCs w:val="28"/>
          <w:lang w:val="vi-VN"/>
        </w:rPr>
        <w:t xml:space="preserve"> </w:t>
      </w:r>
      <w:r w:rsidR="00471FF4" w:rsidRPr="00944C49">
        <w:rPr>
          <w:spacing w:val="-4"/>
          <w:szCs w:val="28"/>
          <w:lang w:val="de-DE"/>
        </w:rPr>
        <w:t>ngày 12/6/2025 của Chính phủ</w:t>
      </w:r>
      <w:r w:rsidR="00471FF4" w:rsidRPr="00944C49">
        <w:rPr>
          <w:bCs/>
          <w:szCs w:val="28"/>
          <w:lang w:val="vi-VN"/>
        </w:rPr>
        <w:t xml:space="preserve"> </w:t>
      </w:r>
      <w:r w:rsidR="000D1CF9" w:rsidRPr="00944C49">
        <w:rPr>
          <w:bCs/>
          <w:szCs w:val="28"/>
          <w:lang w:val="vi-VN"/>
        </w:rPr>
        <w:t>quy định về phân cấp, phân quyền quản lý nhà nước trong lĩnh vực nông nghiệp và môi trường.</w:t>
      </w:r>
    </w:p>
    <w:p w14:paraId="6A58844C" w14:textId="0D4FDF48" w:rsidR="00E20028" w:rsidRPr="00944C49" w:rsidRDefault="00586C23" w:rsidP="00944C49">
      <w:pPr>
        <w:widowControl w:val="0"/>
        <w:spacing w:after="120" w:line="340" w:lineRule="exact"/>
        <w:ind w:firstLine="720"/>
        <w:jc w:val="both"/>
        <w:rPr>
          <w:szCs w:val="28"/>
          <w:lang w:val="vi-VN"/>
        </w:rPr>
      </w:pPr>
      <w:r w:rsidRPr="00944C49">
        <w:rPr>
          <w:szCs w:val="28"/>
          <w:lang w:val="vi-VN"/>
        </w:rPr>
        <w:t>2. Xây dựng đề cương, tổ chức các cuộc họp nhóm kỹ thuật v</w:t>
      </w:r>
      <w:r w:rsidR="000D1CF9" w:rsidRPr="00944C49">
        <w:rPr>
          <w:szCs w:val="28"/>
          <w:lang w:val="vi-VN"/>
        </w:rPr>
        <w:t>ới</w:t>
      </w:r>
      <w:r w:rsidRPr="00944C49">
        <w:rPr>
          <w:szCs w:val="28"/>
          <w:lang w:val="vi-VN"/>
        </w:rPr>
        <w:t xml:space="preserve"> các đơn vị có liên quan để hoàn thiện </w:t>
      </w:r>
      <w:r w:rsidR="000D1CF9" w:rsidRPr="00944C49">
        <w:rPr>
          <w:szCs w:val="28"/>
          <w:lang w:val="vi-VN"/>
        </w:rPr>
        <w:t xml:space="preserve">hồ sơ </w:t>
      </w:r>
      <w:r w:rsidRPr="00944C49">
        <w:rPr>
          <w:szCs w:val="28"/>
          <w:lang w:val="vi-VN"/>
        </w:rPr>
        <w:t>dự thảo Thông tư.</w:t>
      </w:r>
    </w:p>
    <w:p w14:paraId="60D83F29" w14:textId="5A53B8AA" w:rsidR="00E20028" w:rsidRPr="00944C49" w:rsidRDefault="00586C23" w:rsidP="00944C49">
      <w:pPr>
        <w:widowControl w:val="0"/>
        <w:spacing w:after="120" w:line="340" w:lineRule="exact"/>
        <w:ind w:firstLine="720"/>
        <w:jc w:val="both"/>
        <w:rPr>
          <w:szCs w:val="28"/>
          <w:lang w:val="vi-VN"/>
        </w:rPr>
      </w:pPr>
      <w:r w:rsidRPr="00944C49">
        <w:rPr>
          <w:szCs w:val="28"/>
          <w:lang w:val="vi-VN"/>
        </w:rPr>
        <w:t>3. Gửi/đăng tải dự thảo Thông tư trên Cổng thông tin điện tử của Bộ để lấy ý kiến của tổ chức, cá nhân có liên quan, đặc biệt là các địa phương</w:t>
      </w:r>
      <w:r w:rsidR="000D1CF9" w:rsidRPr="00944C49">
        <w:rPr>
          <w:szCs w:val="28"/>
          <w:lang w:val="vi-VN"/>
        </w:rPr>
        <w:t xml:space="preserve"> (đường link); </w:t>
      </w:r>
    </w:p>
    <w:p w14:paraId="62FBE2C8" w14:textId="75D7CA38" w:rsidR="00E20028" w:rsidRPr="00944C49" w:rsidRDefault="00586C23" w:rsidP="00944C49">
      <w:pPr>
        <w:widowControl w:val="0"/>
        <w:spacing w:after="120" w:line="340" w:lineRule="exact"/>
        <w:ind w:firstLine="720"/>
        <w:jc w:val="both"/>
        <w:rPr>
          <w:szCs w:val="28"/>
          <w:lang w:val="vi-VN"/>
        </w:rPr>
      </w:pPr>
      <w:r w:rsidRPr="00944C49">
        <w:rPr>
          <w:szCs w:val="28"/>
          <w:lang w:val="vi-VN"/>
        </w:rPr>
        <w:t xml:space="preserve">4. </w:t>
      </w:r>
      <w:r w:rsidR="004B2B35" w:rsidRPr="004B2B35">
        <w:rPr>
          <w:szCs w:val="28"/>
          <w:lang w:val="vi-VN"/>
        </w:rPr>
        <w:t>Tổ chức</w:t>
      </w:r>
      <w:r w:rsidR="000D1CF9" w:rsidRPr="00944C49">
        <w:rPr>
          <w:szCs w:val="28"/>
          <w:lang w:val="vi-VN"/>
        </w:rPr>
        <w:t xml:space="preserve"> </w:t>
      </w:r>
      <w:r w:rsidR="004A2BAE" w:rsidRPr="00944C49">
        <w:rPr>
          <w:szCs w:val="28"/>
          <w:lang w:val="vi-VN"/>
        </w:rPr>
        <w:t xml:space="preserve">lấy ý kiến </w:t>
      </w:r>
      <w:r w:rsidR="004B2B35" w:rsidRPr="004B2B35">
        <w:rPr>
          <w:szCs w:val="28"/>
          <w:lang w:val="vi-VN"/>
        </w:rPr>
        <w:t xml:space="preserve">của </w:t>
      </w:r>
      <w:r w:rsidR="004A2BAE" w:rsidRPr="00944C49">
        <w:rPr>
          <w:szCs w:val="28"/>
          <w:lang w:val="vi-VN"/>
        </w:rPr>
        <w:t xml:space="preserve">Bộ Nội vụ </w:t>
      </w:r>
      <w:r w:rsidR="004B2B35" w:rsidRPr="004B2B35">
        <w:rPr>
          <w:szCs w:val="28"/>
          <w:lang w:val="vi-VN"/>
        </w:rPr>
        <w:t>(</w:t>
      </w:r>
      <w:r w:rsidR="004B2B35" w:rsidRPr="004B2B35">
        <w:rPr>
          <w:szCs w:val="28"/>
          <w:lang w:val="vi-VN"/>
        </w:rPr>
        <w:t>Công văn số</w:t>
      </w:r>
      <w:r w:rsidR="004B2B35">
        <w:rPr>
          <w:szCs w:val="28"/>
          <w:lang w:val="vi-VN"/>
        </w:rPr>
        <w:t>…</w:t>
      </w:r>
      <w:r w:rsidR="004B2B35" w:rsidRPr="004B2B35">
        <w:rPr>
          <w:szCs w:val="28"/>
          <w:lang w:val="vi-VN"/>
        </w:rPr>
        <w:t>…</w:t>
      </w:r>
      <w:r w:rsidR="004B2B35" w:rsidRPr="004B2B35">
        <w:rPr>
          <w:szCs w:val="28"/>
          <w:lang w:val="vi-VN"/>
        </w:rPr>
        <w:t>/BNNMT-BTTN</w:t>
      </w:r>
      <w:r w:rsidR="004B2B35" w:rsidRPr="004B2B35">
        <w:rPr>
          <w:szCs w:val="28"/>
          <w:lang w:val="vi-VN"/>
        </w:rPr>
        <w:t xml:space="preserve"> ngày </w:t>
      </w:r>
      <w:r w:rsidR="004B2B35" w:rsidRPr="004B2B35">
        <w:rPr>
          <w:szCs w:val="28"/>
          <w:lang w:val="vi-VN"/>
        </w:rPr>
        <w:t xml:space="preserve"> </w:t>
      </w:r>
      <w:r w:rsidR="004B2B35" w:rsidRPr="004B2B35">
        <w:rPr>
          <w:szCs w:val="28"/>
          <w:lang w:val="vi-VN"/>
        </w:rPr>
        <w:t>/6/2025)</w:t>
      </w:r>
      <w:r w:rsidR="000D1CF9" w:rsidRPr="00944C49">
        <w:rPr>
          <w:szCs w:val="28"/>
          <w:lang w:val="vi-VN"/>
        </w:rPr>
        <w:t>.</w:t>
      </w:r>
    </w:p>
    <w:p w14:paraId="7437F928" w14:textId="1A5DB780" w:rsidR="00E20028" w:rsidRPr="00944C49" w:rsidRDefault="00586C23" w:rsidP="00944C49">
      <w:pPr>
        <w:widowControl w:val="0"/>
        <w:spacing w:after="120" w:line="340" w:lineRule="exact"/>
        <w:ind w:firstLine="720"/>
        <w:jc w:val="both"/>
        <w:rPr>
          <w:bCs/>
          <w:szCs w:val="28"/>
          <w:lang w:val="vi-VN"/>
        </w:rPr>
      </w:pPr>
      <w:r w:rsidRPr="00944C49">
        <w:rPr>
          <w:szCs w:val="28"/>
          <w:lang w:val="vi-VN"/>
        </w:rPr>
        <w:t>5. Gửi Vụ Pháp chế</w:t>
      </w:r>
      <w:r w:rsidR="004B2B35" w:rsidRPr="004B2B35">
        <w:rPr>
          <w:szCs w:val="28"/>
          <w:lang w:val="vi-VN"/>
        </w:rPr>
        <w:t xml:space="preserve"> </w:t>
      </w:r>
      <w:r w:rsidR="004B2B35" w:rsidRPr="004B2B35">
        <w:rPr>
          <w:szCs w:val="28"/>
          <w:lang w:val="vi-VN"/>
        </w:rPr>
        <w:t>và Văn phòng</w:t>
      </w:r>
      <w:r w:rsidRPr="00944C49">
        <w:rPr>
          <w:szCs w:val="28"/>
          <w:lang w:val="vi-VN"/>
        </w:rPr>
        <w:t>, Bộ Nông nghiệp và Môi trường thẩm định hồ sơ dự thảo Thông tư</w:t>
      </w:r>
      <w:r w:rsidR="000D1CF9" w:rsidRPr="00944C49">
        <w:rPr>
          <w:szCs w:val="28"/>
          <w:lang w:val="vi-VN"/>
        </w:rPr>
        <w:t xml:space="preserve"> (Công văn số </w:t>
      </w:r>
      <w:r w:rsidR="0037539E" w:rsidRPr="00944C49">
        <w:rPr>
          <w:szCs w:val="28"/>
          <w:lang w:val="vi-VN"/>
        </w:rPr>
        <w:t>…..</w:t>
      </w:r>
      <w:r w:rsidR="000D1CF9" w:rsidRPr="00944C49">
        <w:rPr>
          <w:szCs w:val="28"/>
          <w:lang w:val="vi-VN"/>
        </w:rPr>
        <w:t>/</w:t>
      </w:r>
      <w:r w:rsidR="0037539E" w:rsidRPr="00944C49">
        <w:rPr>
          <w:szCs w:val="28"/>
          <w:lang w:val="vi-VN"/>
        </w:rPr>
        <w:t>B</w:t>
      </w:r>
      <w:r w:rsidR="000D1CF9" w:rsidRPr="00944C49">
        <w:rPr>
          <w:szCs w:val="28"/>
          <w:lang w:val="vi-VN"/>
        </w:rPr>
        <w:t>T</w:t>
      </w:r>
      <w:r w:rsidR="0037539E" w:rsidRPr="00944C49">
        <w:rPr>
          <w:szCs w:val="28"/>
          <w:lang w:val="vi-VN"/>
        </w:rPr>
        <w:t>T</w:t>
      </w:r>
      <w:r w:rsidR="000D1CF9" w:rsidRPr="00944C49">
        <w:rPr>
          <w:szCs w:val="28"/>
          <w:lang w:val="vi-VN"/>
        </w:rPr>
        <w:t>N-</w:t>
      </w:r>
      <w:r w:rsidR="00471FF4" w:rsidRPr="00944C49">
        <w:rPr>
          <w:szCs w:val="28"/>
          <w:lang w:val="vi-VN"/>
        </w:rPr>
        <w:t>VP</w:t>
      </w:r>
      <w:r w:rsidR="000D1CF9" w:rsidRPr="00944C49">
        <w:rPr>
          <w:szCs w:val="28"/>
          <w:lang w:val="vi-VN"/>
        </w:rPr>
        <w:t xml:space="preserve"> ngày </w:t>
      </w:r>
      <w:r w:rsidR="00471FF4" w:rsidRPr="00944C49">
        <w:rPr>
          <w:szCs w:val="28"/>
          <w:lang w:val="vi-VN"/>
        </w:rPr>
        <w:t xml:space="preserve">    </w:t>
      </w:r>
      <w:r w:rsidR="000D1CF9" w:rsidRPr="00944C49">
        <w:rPr>
          <w:szCs w:val="28"/>
          <w:lang w:val="vi-VN"/>
        </w:rPr>
        <w:t xml:space="preserve">/6/2025); tiếp </w:t>
      </w:r>
      <w:r w:rsidR="000D1CF9" w:rsidRPr="00944C49">
        <w:rPr>
          <w:szCs w:val="28"/>
          <w:lang w:val="vi-VN"/>
        </w:rPr>
        <w:lastRenderedPageBreak/>
        <w:t>thu, giải trình ý kiến thẩm định của Vụ Pháp chế</w:t>
      </w:r>
      <w:r w:rsidR="004B2B35" w:rsidRPr="004B2B35">
        <w:rPr>
          <w:szCs w:val="28"/>
          <w:lang w:val="vi-VN"/>
        </w:rPr>
        <w:t>, Văn phòng Bộ</w:t>
      </w:r>
      <w:r w:rsidR="00471FF4" w:rsidRPr="00944C49">
        <w:rPr>
          <w:szCs w:val="28"/>
          <w:lang w:val="vi-VN"/>
        </w:rPr>
        <w:t xml:space="preserve"> </w:t>
      </w:r>
      <w:r w:rsidRPr="00944C49">
        <w:rPr>
          <w:szCs w:val="28"/>
          <w:lang w:val="vi-VN"/>
        </w:rPr>
        <w:t>và hoàn thiện hồ sơ dự thảo Thông tư</w:t>
      </w:r>
      <w:r w:rsidRPr="00944C49">
        <w:rPr>
          <w:bCs/>
          <w:szCs w:val="28"/>
          <w:lang w:val="vi-VN"/>
        </w:rPr>
        <w:t xml:space="preserve"> trình Bộ trưởng</w:t>
      </w:r>
      <w:r w:rsidRPr="00944C49">
        <w:rPr>
          <w:bCs/>
          <w:szCs w:val="28"/>
          <w:lang w:val="sv-SE"/>
        </w:rPr>
        <w:t>.</w:t>
      </w:r>
    </w:p>
    <w:p w14:paraId="225E5FF4" w14:textId="77777777" w:rsidR="00E20028" w:rsidRPr="00944C49" w:rsidRDefault="00586C23" w:rsidP="00944C49">
      <w:pPr>
        <w:widowControl w:val="0"/>
        <w:spacing w:after="120" w:line="340" w:lineRule="exact"/>
        <w:ind w:firstLine="720"/>
        <w:jc w:val="both"/>
        <w:rPr>
          <w:b/>
          <w:color w:val="000000" w:themeColor="text1"/>
          <w:szCs w:val="28"/>
          <w:lang w:val="sv-SE"/>
        </w:rPr>
      </w:pPr>
      <w:r w:rsidRPr="00944C49">
        <w:rPr>
          <w:b/>
          <w:color w:val="000000" w:themeColor="text1"/>
          <w:szCs w:val="28"/>
          <w:lang w:val="sv-SE"/>
        </w:rPr>
        <w:t>I</w:t>
      </w:r>
      <w:r w:rsidRPr="00944C49">
        <w:rPr>
          <w:b/>
          <w:color w:val="000000" w:themeColor="text1"/>
          <w:szCs w:val="28"/>
          <w:lang w:val="vi-VN"/>
        </w:rPr>
        <w:t>V</w:t>
      </w:r>
      <w:r w:rsidRPr="00944C49">
        <w:rPr>
          <w:b/>
          <w:color w:val="000000" w:themeColor="text1"/>
          <w:szCs w:val="28"/>
          <w:lang w:val="sv-SE"/>
        </w:rPr>
        <w:t>. BỐ CỤC VÀ NỘI DUNG CƠ BẢN CỦA DỰ THẢO THÔNG TƯ</w:t>
      </w:r>
    </w:p>
    <w:p w14:paraId="55F7D3A3" w14:textId="77777777" w:rsidR="00C0640B" w:rsidRPr="00944C49" w:rsidRDefault="00C0640B" w:rsidP="00944C49">
      <w:pPr>
        <w:widowControl w:val="0"/>
        <w:spacing w:after="120" w:line="340" w:lineRule="exact"/>
        <w:ind w:firstLine="720"/>
        <w:jc w:val="both"/>
        <w:rPr>
          <w:b/>
          <w:szCs w:val="28"/>
          <w:lang w:val="sv-SE"/>
        </w:rPr>
      </w:pPr>
      <w:r w:rsidRPr="00944C49">
        <w:rPr>
          <w:b/>
          <w:szCs w:val="28"/>
          <w:lang w:val="vi-VN"/>
        </w:rPr>
        <w:t>1. Phạm vi điều chỉnh</w:t>
      </w:r>
      <w:r w:rsidRPr="00944C49">
        <w:rPr>
          <w:b/>
          <w:szCs w:val="28"/>
          <w:lang w:val="sv-SE"/>
        </w:rPr>
        <w:t>, đối tượng áp dụng</w:t>
      </w:r>
    </w:p>
    <w:p w14:paraId="1F7EFAA5" w14:textId="77777777" w:rsidR="00C0640B" w:rsidRPr="00944C49" w:rsidRDefault="00C0640B" w:rsidP="00944C49">
      <w:pPr>
        <w:widowControl w:val="0"/>
        <w:spacing w:after="120" w:line="340" w:lineRule="exact"/>
        <w:ind w:firstLine="720"/>
        <w:jc w:val="both"/>
        <w:rPr>
          <w:bCs/>
          <w:szCs w:val="28"/>
          <w:lang w:val="vi-VN"/>
        </w:rPr>
      </w:pPr>
      <w:r w:rsidRPr="00944C49">
        <w:rPr>
          <w:bCs/>
          <w:szCs w:val="28"/>
          <w:lang w:val="sv-SE"/>
        </w:rPr>
        <w:t xml:space="preserve">a) </w:t>
      </w:r>
      <w:r w:rsidRPr="00944C49">
        <w:rPr>
          <w:bCs/>
          <w:szCs w:val="28"/>
          <w:lang w:val="vi-VN"/>
        </w:rPr>
        <w:t xml:space="preserve">Phạm vi điều chỉnh </w:t>
      </w:r>
    </w:p>
    <w:p w14:paraId="66B74F90" w14:textId="0867AA0B" w:rsidR="00BC7323" w:rsidRPr="004B2B35" w:rsidRDefault="00BC7323" w:rsidP="00A357E2">
      <w:pPr>
        <w:widowControl w:val="0"/>
        <w:spacing w:after="120" w:line="340" w:lineRule="exact"/>
        <w:ind w:firstLine="720"/>
        <w:jc w:val="both"/>
        <w:rPr>
          <w:bCs/>
          <w:szCs w:val="28"/>
          <w:lang w:val="vi-VN"/>
        </w:rPr>
      </w:pPr>
      <w:r w:rsidRPr="00944C49">
        <w:rPr>
          <w:bCs/>
          <w:szCs w:val="28"/>
          <w:lang w:val="vi-VN"/>
        </w:rPr>
        <w:t>Thông tư này quy định</w:t>
      </w:r>
      <w:r w:rsidR="00A357E2" w:rsidRPr="00A357E2">
        <w:rPr>
          <w:lang w:val="vi-VN"/>
        </w:rPr>
        <w:t xml:space="preserve"> </w:t>
      </w:r>
      <w:r w:rsidR="00A357E2" w:rsidRPr="00A357E2">
        <w:rPr>
          <w:bCs/>
          <w:szCs w:val="28"/>
          <w:lang w:val="vi-VN"/>
        </w:rPr>
        <w:t>phân cấp, phân định thẩm quyền trong lĩnh vực bảo tồn thiên nhiên và đa dạng sinh học, bao gồm: (i) Quy định chi tiết quy định tại các khoản 7, 8, 9 Điều 41; các khoản 1, 2 và 3 Điều 42; khoản 1 Điều 43; các khoản 3, 4 và 5 Điều 44; khoản 1, 2 Điều 45; các khoản 1, 2, 5, 6 Điều 46 của Nghị định số 136/2025/NĐ-CP ngày 12 tháng 6 năm 2025 của Chính phủ quy định phân quyền, phân cấp quản lý nhà nước trong lĩnh nông nghiệp và môi trường; (ii)</w:t>
      </w:r>
      <w:r w:rsidR="00875660" w:rsidRPr="00944C49">
        <w:rPr>
          <w:bCs/>
          <w:szCs w:val="28"/>
          <w:lang w:val="vi-VN"/>
        </w:rPr>
        <w:t xml:space="preserve"> sửa đổi bổ sung một số điều của Thông tư số 10/2020/TT-BTNMT ngày 29/9/2020 của Bộ trưởng Bộ Tài nguyên và Môi trường quy định về báo cáo tiếp cận nguồn gen và chia sẻ lợi ích từ việc sử dụng nguồn gen</w:t>
      </w:r>
      <w:r w:rsidR="004B2B35" w:rsidRPr="004B2B35">
        <w:rPr>
          <w:bCs/>
          <w:szCs w:val="28"/>
          <w:lang w:val="vi-VN"/>
        </w:rPr>
        <w:t xml:space="preserve">; (iii) </w:t>
      </w:r>
      <w:r w:rsidR="004B2B35" w:rsidRPr="004B2B35">
        <w:rPr>
          <w:bCs/>
          <w:szCs w:val="28"/>
          <w:lang w:val="vi-VN"/>
        </w:rPr>
        <w:t>Sửa đổi một số điều của các Thông tư có liên quan</w:t>
      </w:r>
      <w:r w:rsidR="004B2B35" w:rsidRPr="004B2B35">
        <w:rPr>
          <w:bCs/>
          <w:szCs w:val="28"/>
          <w:lang w:val="vi-VN"/>
        </w:rPr>
        <w:t>.</w:t>
      </w:r>
    </w:p>
    <w:p w14:paraId="06E54980" w14:textId="2174432C" w:rsidR="00C0640B" w:rsidRPr="00944C49" w:rsidRDefault="00C0640B" w:rsidP="00944C49">
      <w:pPr>
        <w:widowControl w:val="0"/>
        <w:spacing w:after="120" w:line="340" w:lineRule="exact"/>
        <w:ind w:firstLine="720"/>
        <w:jc w:val="both"/>
        <w:rPr>
          <w:bCs/>
          <w:szCs w:val="28"/>
          <w:lang w:val="vi-VN"/>
        </w:rPr>
      </w:pPr>
      <w:r w:rsidRPr="00944C49">
        <w:rPr>
          <w:bCs/>
          <w:szCs w:val="28"/>
          <w:lang w:val="sv-SE"/>
        </w:rPr>
        <w:t>b)</w:t>
      </w:r>
      <w:r w:rsidRPr="00944C49">
        <w:rPr>
          <w:bCs/>
          <w:szCs w:val="28"/>
          <w:lang w:val="vi-VN"/>
        </w:rPr>
        <w:t xml:space="preserve"> Đối tượng áp dụng</w:t>
      </w:r>
    </w:p>
    <w:p w14:paraId="7933DED0" w14:textId="72F19E8D" w:rsidR="00C0640B" w:rsidRPr="00944C49" w:rsidRDefault="00A357E2" w:rsidP="00944C49">
      <w:pPr>
        <w:widowControl w:val="0"/>
        <w:spacing w:after="120" w:line="340" w:lineRule="exact"/>
        <w:ind w:firstLine="720"/>
        <w:jc w:val="both"/>
        <w:rPr>
          <w:color w:val="000000" w:themeColor="text1"/>
          <w:szCs w:val="28"/>
          <w:lang w:val="sv-SE"/>
        </w:rPr>
      </w:pPr>
      <w:r w:rsidRPr="00A357E2">
        <w:rPr>
          <w:color w:val="000000" w:themeColor="text1"/>
          <w:szCs w:val="28"/>
          <w:lang w:val="sv-SE"/>
        </w:rPr>
        <w:t>Thông tư này áp dụng đối với các cơ quan hành chính nhà nước ở trung ương, chính quyền địa phương, tổ chức, cá nhân có liên quan đến phân cấp, phân định thẩm quyền trong lĩnh vực bảo tồn thiên nhiên và đa dạng sinh học.</w:t>
      </w:r>
    </w:p>
    <w:p w14:paraId="1993E730" w14:textId="17D17CF0" w:rsidR="00E20028" w:rsidRPr="00944C49" w:rsidRDefault="00C0640B" w:rsidP="00944C49">
      <w:pPr>
        <w:widowControl w:val="0"/>
        <w:spacing w:after="120" w:line="340" w:lineRule="exact"/>
        <w:ind w:firstLine="720"/>
        <w:jc w:val="both"/>
        <w:rPr>
          <w:b/>
          <w:color w:val="000000" w:themeColor="text1"/>
          <w:szCs w:val="28"/>
          <w:lang w:val="sv-SE"/>
        </w:rPr>
      </w:pPr>
      <w:r w:rsidRPr="00944C49">
        <w:rPr>
          <w:b/>
          <w:color w:val="000000" w:themeColor="text1"/>
          <w:szCs w:val="28"/>
          <w:lang w:val="sv-SE"/>
        </w:rPr>
        <w:t>2</w:t>
      </w:r>
      <w:r w:rsidR="00586C23" w:rsidRPr="00944C49">
        <w:rPr>
          <w:b/>
          <w:color w:val="000000" w:themeColor="text1"/>
          <w:szCs w:val="28"/>
          <w:lang w:val="sv-SE"/>
        </w:rPr>
        <w:t>. Bố cục</w:t>
      </w:r>
    </w:p>
    <w:p w14:paraId="5A18E438" w14:textId="1CFF5E74" w:rsidR="00E20028" w:rsidRPr="00944C49" w:rsidRDefault="00586C23" w:rsidP="00944C49">
      <w:pPr>
        <w:spacing w:after="120" w:line="340" w:lineRule="exact"/>
        <w:ind w:firstLine="720"/>
        <w:jc w:val="both"/>
        <w:rPr>
          <w:bCs/>
          <w:color w:val="000000" w:themeColor="text1"/>
          <w:spacing w:val="-6"/>
          <w:szCs w:val="28"/>
          <w:lang w:val="vi-VN"/>
        </w:rPr>
      </w:pPr>
      <w:r w:rsidRPr="00944C49">
        <w:rPr>
          <w:bCs/>
          <w:color w:val="000000" w:themeColor="text1"/>
          <w:spacing w:val="-6"/>
          <w:szCs w:val="28"/>
          <w:lang w:val="sv-SE"/>
        </w:rPr>
        <w:t xml:space="preserve">Dự thảo Thông tư gồm </w:t>
      </w:r>
      <w:r w:rsidRPr="00944C49">
        <w:rPr>
          <w:bCs/>
          <w:color w:val="000000" w:themeColor="text1"/>
          <w:spacing w:val="-6"/>
          <w:szCs w:val="28"/>
          <w:lang w:val="vi-VN"/>
        </w:rPr>
        <w:t>0</w:t>
      </w:r>
      <w:r w:rsidR="004B2B35" w:rsidRPr="004B2B35">
        <w:rPr>
          <w:bCs/>
          <w:color w:val="000000" w:themeColor="text1"/>
          <w:spacing w:val="-6"/>
          <w:szCs w:val="28"/>
          <w:lang w:val="sv-SE"/>
        </w:rPr>
        <w:t>3</w:t>
      </w:r>
      <w:r w:rsidRPr="00944C49">
        <w:rPr>
          <w:bCs/>
          <w:color w:val="000000" w:themeColor="text1"/>
          <w:spacing w:val="-6"/>
          <w:szCs w:val="28"/>
          <w:lang w:val="vi-VN"/>
        </w:rPr>
        <w:t xml:space="preserve"> Chương</w:t>
      </w:r>
      <w:r w:rsidR="00875660" w:rsidRPr="00944C49">
        <w:rPr>
          <w:bCs/>
          <w:color w:val="000000" w:themeColor="text1"/>
          <w:spacing w:val="-6"/>
          <w:szCs w:val="28"/>
          <w:lang w:val="sv-SE"/>
        </w:rPr>
        <w:t xml:space="preserve">, 19 Điều và </w:t>
      </w:r>
      <w:r w:rsidR="00944C49" w:rsidRPr="00944C49">
        <w:rPr>
          <w:bCs/>
          <w:color w:val="000000" w:themeColor="text1"/>
          <w:spacing w:val="-6"/>
          <w:szCs w:val="28"/>
          <w:lang w:val="sv-SE"/>
        </w:rPr>
        <w:t>16</w:t>
      </w:r>
      <w:r w:rsidR="00875660" w:rsidRPr="00944C49">
        <w:rPr>
          <w:bCs/>
          <w:color w:val="000000" w:themeColor="text1"/>
          <w:spacing w:val="-6"/>
          <w:szCs w:val="28"/>
          <w:lang w:val="sv-SE"/>
        </w:rPr>
        <w:t xml:space="preserve"> Phụ lục kèm theo</w:t>
      </w:r>
      <w:r w:rsidR="00944C49" w:rsidRPr="00944C49">
        <w:rPr>
          <w:bCs/>
          <w:color w:val="000000" w:themeColor="text1"/>
          <w:spacing w:val="-6"/>
          <w:szCs w:val="28"/>
          <w:lang w:val="sv-SE"/>
        </w:rPr>
        <w:t>, trong đó</w:t>
      </w:r>
      <w:r w:rsidRPr="00944C49">
        <w:rPr>
          <w:bCs/>
          <w:color w:val="000000" w:themeColor="text1"/>
          <w:spacing w:val="-6"/>
          <w:szCs w:val="28"/>
          <w:lang w:val="vi-VN"/>
        </w:rPr>
        <w:t>:</w:t>
      </w:r>
    </w:p>
    <w:p w14:paraId="07F812A3" w14:textId="57269016" w:rsidR="00E20028" w:rsidRPr="00944C49" w:rsidRDefault="00586C23" w:rsidP="00944C49">
      <w:pPr>
        <w:spacing w:after="120" w:line="340" w:lineRule="exact"/>
        <w:ind w:firstLine="720"/>
        <w:jc w:val="both"/>
        <w:rPr>
          <w:bCs/>
          <w:color w:val="000000" w:themeColor="text1"/>
          <w:szCs w:val="28"/>
          <w:lang w:val="vi-VN"/>
        </w:rPr>
      </w:pPr>
      <w:r w:rsidRPr="00944C49">
        <w:rPr>
          <w:bCs/>
          <w:color w:val="000000" w:themeColor="text1"/>
          <w:szCs w:val="28"/>
          <w:lang w:val="vi-VN"/>
        </w:rPr>
        <w:t xml:space="preserve">Chương I. </w:t>
      </w:r>
      <w:r w:rsidR="0037539E" w:rsidRPr="00944C49">
        <w:rPr>
          <w:bCs/>
          <w:color w:val="000000" w:themeColor="text1"/>
          <w:szCs w:val="28"/>
          <w:lang w:val="vi-VN"/>
        </w:rPr>
        <w:t>Q</w:t>
      </w:r>
      <w:r w:rsidRPr="00944C49">
        <w:rPr>
          <w:bCs/>
          <w:color w:val="000000" w:themeColor="text1"/>
          <w:szCs w:val="28"/>
          <w:lang w:val="vi-VN"/>
        </w:rPr>
        <w:t>uy định chung</w:t>
      </w:r>
      <w:r w:rsidR="00706BE5" w:rsidRPr="00944C49">
        <w:rPr>
          <w:bCs/>
          <w:color w:val="000000" w:themeColor="text1"/>
          <w:szCs w:val="28"/>
          <w:lang w:val="vi-VN"/>
        </w:rPr>
        <w:t>,</w:t>
      </w:r>
      <w:r w:rsidRPr="00944C49">
        <w:rPr>
          <w:bCs/>
          <w:color w:val="000000" w:themeColor="text1"/>
          <w:szCs w:val="28"/>
          <w:lang w:val="vi-VN"/>
        </w:rPr>
        <w:t xml:space="preserve"> gồm 02 điều</w:t>
      </w:r>
      <w:r w:rsidR="00AB3AE6" w:rsidRPr="00944C49">
        <w:rPr>
          <w:bCs/>
          <w:color w:val="000000" w:themeColor="text1"/>
          <w:szCs w:val="28"/>
          <w:lang w:val="vi-VN"/>
        </w:rPr>
        <w:t xml:space="preserve"> từ Điều 1 đến Điều 2</w:t>
      </w:r>
      <w:r w:rsidR="0037539E" w:rsidRPr="00944C49">
        <w:rPr>
          <w:bCs/>
          <w:color w:val="000000" w:themeColor="text1"/>
          <w:szCs w:val="28"/>
          <w:lang w:val="vi-VN"/>
        </w:rPr>
        <w:t>:</w:t>
      </w:r>
      <w:r w:rsidRPr="00944C49">
        <w:rPr>
          <w:bCs/>
          <w:color w:val="000000" w:themeColor="text1"/>
          <w:szCs w:val="28"/>
          <w:lang w:val="vi-VN"/>
        </w:rPr>
        <w:t xml:space="preserve"> </w:t>
      </w:r>
      <w:r w:rsidR="0037539E" w:rsidRPr="00944C49">
        <w:rPr>
          <w:bCs/>
          <w:color w:val="000000" w:themeColor="text1"/>
          <w:szCs w:val="28"/>
          <w:lang w:val="vi-VN"/>
        </w:rPr>
        <w:t>P</w:t>
      </w:r>
      <w:r w:rsidRPr="00944C49">
        <w:rPr>
          <w:bCs/>
          <w:color w:val="000000" w:themeColor="text1"/>
          <w:szCs w:val="28"/>
          <w:lang w:val="vi-VN"/>
        </w:rPr>
        <w:t xml:space="preserve">hạm vi điều chỉnh và </w:t>
      </w:r>
      <w:r w:rsidR="0037539E" w:rsidRPr="00944C49">
        <w:rPr>
          <w:bCs/>
          <w:color w:val="000000" w:themeColor="text1"/>
          <w:szCs w:val="28"/>
          <w:lang w:val="vi-VN"/>
        </w:rPr>
        <w:t>Đ</w:t>
      </w:r>
      <w:r w:rsidRPr="00944C49">
        <w:rPr>
          <w:bCs/>
          <w:color w:val="000000" w:themeColor="text1"/>
          <w:szCs w:val="28"/>
          <w:lang w:val="vi-VN"/>
        </w:rPr>
        <w:t xml:space="preserve">ối tượng áp dụng. </w:t>
      </w:r>
    </w:p>
    <w:p w14:paraId="682D770C" w14:textId="27E36191" w:rsidR="0037539E" w:rsidRPr="00944C49" w:rsidRDefault="00586C23" w:rsidP="00944C49">
      <w:pPr>
        <w:spacing w:after="120" w:line="340" w:lineRule="exact"/>
        <w:ind w:firstLine="720"/>
        <w:jc w:val="both"/>
        <w:rPr>
          <w:bCs/>
          <w:color w:val="000000" w:themeColor="text1"/>
          <w:szCs w:val="28"/>
          <w:lang w:val="vi-VN"/>
        </w:rPr>
      </w:pPr>
      <w:r w:rsidRPr="00944C49">
        <w:rPr>
          <w:bCs/>
          <w:color w:val="000000" w:themeColor="text1"/>
          <w:szCs w:val="28"/>
          <w:lang w:val="vi-VN"/>
        </w:rPr>
        <w:t>Chương II</w:t>
      </w:r>
      <w:r w:rsidR="0037539E" w:rsidRPr="00944C49">
        <w:rPr>
          <w:bCs/>
          <w:color w:val="000000" w:themeColor="text1"/>
          <w:szCs w:val="28"/>
          <w:lang w:val="vi-VN"/>
        </w:rPr>
        <w:t>.</w:t>
      </w:r>
      <w:r w:rsidR="00AB3AE6" w:rsidRPr="00944C49">
        <w:rPr>
          <w:bCs/>
          <w:color w:val="000000" w:themeColor="text1"/>
          <w:szCs w:val="28"/>
          <w:lang w:val="vi-VN"/>
        </w:rPr>
        <w:t xml:space="preserve"> </w:t>
      </w:r>
      <w:r w:rsidR="00875660" w:rsidRPr="00944C49">
        <w:rPr>
          <w:bCs/>
          <w:color w:val="000000" w:themeColor="text1"/>
          <w:szCs w:val="28"/>
          <w:lang w:val="vi-VN"/>
        </w:rPr>
        <w:t>Quy định</w:t>
      </w:r>
      <w:r w:rsidR="00A357E2" w:rsidRPr="00A357E2">
        <w:rPr>
          <w:bCs/>
          <w:color w:val="000000" w:themeColor="text1"/>
          <w:szCs w:val="28"/>
          <w:lang w:val="vi-VN"/>
        </w:rPr>
        <w:t xml:space="preserve"> chi tiết</w:t>
      </w:r>
      <w:r w:rsidR="00875660" w:rsidRPr="00944C49">
        <w:rPr>
          <w:bCs/>
          <w:color w:val="000000" w:themeColor="text1"/>
          <w:szCs w:val="28"/>
          <w:lang w:val="vi-VN"/>
        </w:rPr>
        <w:t xml:space="preserve"> về phân quyền, phân cấp</w:t>
      </w:r>
      <w:r w:rsidR="00A357E2" w:rsidRPr="00A357E2">
        <w:rPr>
          <w:bCs/>
          <w:color w:val="000000" w:themeColor="text1"/>
          <w:szCs w:val="28"/>
          <w:lang w:val="vi-VN"/>
        </w:rPr>
        <w:t>, phân định thẩm quyền</w:t>
      </w:r>
      <w:r w:rsidR="00875660" w:rsidRPr="00944C49">
        <w:rPr>
          <w:bCs/>
          <w:color w:val="000000" w:themeColor="text1"/>
          <w:szCs w:val="28"/>
          <w:lang w:val="vi-VN"/>
        </w:rPr>
        <w:t xml:space="preserve"> trong lĩnh vực bảo tồn thiên nhiên và đa dạng sinh học</w:t>
      </w:r>
      <w:r w:rsidR="00AB3AE6" w:rsidRPr="00944C49">
        <w:rPr>
          <w:bCs/>
          <w:color w:val="000000" w:themeColor="text1"/>
          <w:szCs w:val="28"/>
          <w:lang w:val="vi-VN"/>
        </w:rPr>
        <w:t xml:space="preserve">, gồm </w:t>
      </w:r>
      <w:r w:rsidR="00875660" w:rsidRPr="00944C49">
        <w:rPr>
          <w:bCs/>
          <w:color w:val="000000" w:themeColor="text1"/>
          <w:szCs w:val="28"/>
          <w:lang w:val="vi-VN"/>
        </w:rPr>
        <w:t>1</w:t>
      </w:r>
      <w:r w:rsidR="00AB3AE6" w:rsidRPr="00944C49">
        <w:rPr>
          <w:bCs/>
          <w:color w:val="000000" w:themeColor="text1"/>
          <w:szCs w:val="28"/>
          <w:lang w:val="vi-VN"/>
        </w:rPr>
        <w:t xml:space="preserve">4 điều từ Điều 3 đến Điều </w:t>
      </w:r>
      <w:r w:rsidR="00875660" w:rsidRPr="00944C49">
        <w:rPr>
          <w:bCs/>
          <w:color w:val="000000" w:themeColor="text1"/>
          <w:szCs w:val="28"/>
          <w:lang w:val="vi-VN"/>
        </w:rPr>
        <w:t>1</w:t>
      </w:r>
      <w:r w:rsidR="00AB3AE6" w:rsidRPr="00944C49">
        <w:rPr>
          <w:bCs/>
          <w:color w:val="000000" w:themeColor="text1"/>
          <w:szCs w:val="28"/>
          <w:lang w:val="vi-VN"/>
        </w:rPr>
        <w:t>6</w:t>
      </w:r>
      <w:r w:rsidR="00875660" w:rsidRPr="00944C49">
        <w:rPr>
          <w:bCs/>
          <w:color w:val="000000" w:themeColor="text1"/>
          <w:szCs w:val="28"/>
          <w:lang w:val="vi-VN"/>
        </w:rPr>
        <w:t>.</w:t>
      </w:r>
      <w:r w:rsidR="00AB3AE6" w:rsidRPr="00944C49">
        <w:rPr>
          <w:bCs/>
          <w:color w:val="000000" w:themeColor="text1"/>
          <w:szCs w:val="28"/>
          <w:lang w:val="vi-VN"/>
        </w:rPr>
        <w:t xml:space="preserve"> </w:t>
      </w:r>
    </w:p>
    <w:p w14:paraId="10C12FBD" w14:textId="0042D608" w:rsidR="00E20028" w:rsidRPr="00A357E2" w:rsidRDefault="00586C23" w:rsidP="00944C49">
      <w:pPr>
        <w:spacing w:after="120" w:line="340" w:lineRule="exact"/>
        <w:ind w:firstLine="720"/>
        <w:jc w:val="both"/>
        <w:rPr>
          <w:bCs/>
          <w:color w:val="000000" w:themeColor="text1"/>
          <w:szCs w:val="28"/>
          <w:lang w:val="vi-VN"/>
        </w:rPr>
      </w:pPr>
      <w:r w:rsidRPr="00944C49">
        <w:rPr>
          <w:bCs/>
          <w:color w:val="000000" w:themeColor="text1"/>
          <w:szCs w:val="28"/>
          <w:lang w:val="vi-VN"/>
        </w:rPr>
        <w:t>Chương III</w:t>
      </w:r>
      <w:r w:rsidR="00AB3AE6" w:rsidRPr="00944C49">
        <w:rPr>
          <w:bCs/>
          <w:color w:val="000000" w:themeColor="text1"/>
          <w:szCs w:val="28"/>
          <w:lang w:val="vi-VN"/>
        </w:rPr>
        <w:t xml:space="preserve">. </w:t>
      </w:r>
      <w:r w:rsidRPr="00944C49">
        <w:rPr>
          <w:bCs/>
          <w:color w:val="000000" w:themeColor="text1"/>
          <w:szCs w:val="28"/>
          <w:lang w:val="sv-SE"/>
        </w:rPr>
        <w:t>Điều khoản thi hành</w:t>
      </w:r>
      <w:r w:rsidR="00AB3AE6" w:rsidRPr="00944C49">
        <w:rPr>
          <w:bCs/>
          <w:color w:val="000000" w:themeColor="text1"/>
          <w:szCs w:val="28"/>
          <w:lang w:val="sv-SE"/>
        </w:rPr>
        <w:t>,</w:t>
      </w:r>
      <w:r w:rsidRPr="00944C49">
        <w:rPr>
          <w:bCs/>
          <w:color w:val="000000" w:themeColor="text1"/>
          <w:szCs w:val="28"/>
          <w:lang w:val="vi-VN"/>
        </w:rPr>
        <w:t xml:space="preserve"> gồm 03 điều từ Điều 1</w:t>
      </w:r>
      <w:r w:rsidR="00875660" w:rsidRPr="00944C49">
        <w:rPr>
          <w:bCs/>
          <w:color w:val="000000" w:themeColor="text1"/>
          <w:szCs w:val="28"/>
          <w:lang w:val="vi-VN"/>
        </w:rPr>
        <w:t>7</w:t>
      </w:r>
      <w:r w:rsidRPr="00944C49">
        <w:rPr>
          <w:bCs/>
          <w:color w:val="000000" w:themeColor="text1"/>
          <w:szCs w:val="28"/>
          <w:lang w:val="vi-VN"/>
        </w:rPr>
        <w:t xml:space="preserve"> đến Điều </w:t>
      </w:r>
      <w:r w:rsidR="00867771" w:rsidRPr="00944C49">
        <w:rPr>
          <w:bCs/>
          <w:color w:val="000000" w:themeColor="text1"/>
          <w:szCs w:val="28"/>
          <w:lang w:val="vi-VN"/>
        </w:rPr>
        <w:t>1</w:t>
      </w:r>
      <w:r w:rsidR="00875660" w:rsidRPr="00944C49">
        <w:rPr>
          <w:bCs/>
          <w:color w:val="000000" w:themeColor="text1"/>
          <w:szCs w:val="28"/>
          <w:lang w:val="vi-VN"/>
        </w:rPr>
        <w:t>9</w:t>
      </w:r>
      <w:r w:rsidRPr="00944C49">
        <w:rPr>
          <w:bCs/>
          <w:color w:val="000000" w:themeColor="text1"/>
          <w:szCs w:val="28"/>
          <w:lang w:val="vi-VN"/>
        </w:rPr>
        <w:t>.</w:t>
      </w:r>
    </w:p>
    <w:p w14:paraId="5E511C48" w14:textId="46E3DBCE" w:rsidR="00E20028" w:rsidRPr="00944C49" w:rsidRDefault="00F54191" w:rsidP="00944C49">
      <w:pPr>
        <w:spacing w:after="120" w:line="340" w:lineRule="exact"/>
        <w:ind w:firstLine="720"/>
        <w:jc w:val="both"/>
        <w:rPr>
          <w:b/>
          <w:color w:val="000000" w:themeColor="text1"/>
          <w:szCs w:val="28"/>
          <w:lang w:val="vi-VN"/>
        </w:rPr>
      </w:pPr>
      <w:r w:rsidRPr="004B2B35">
        <w:rPr>
          <w:b/>
          <w:color w:val="000000" w:themeColor="text1"/>
          <w:szCs w:val="28"/>
          <w:lang w:val="vi-VN"/>
        </w:rPr>
        <w:t>3</w:t>
      </w:r>
      <w:r w:rsidR="00586C23" w:rsidRPr="00944C49">
        <w:rPr>
          <w:b/>
          <w:color w:val="000000" w:themeColor="text1"/>
          <w:szCs w:val="28"/>
          <w:lang w:val="vi-VN"/>
        </w:rPr>
        <w:t>. Nội dung cơ bản của dự thảo Thông tư</w:t>
      </w:r>
    </w:p>
    <w:p w14:paraId="6FA805FB" w14:textId="7E70E9DE" w:rsidR="00AB3AE6" w:rsidRPr="00944C49" w:rsidRDefault="00586C23" w:rsidP="00944C49">
      <w:pPr>
        <w:spacing w:after="120" w:line="340" w:lineRule="exact"/>
        <w:ind w:firstLine="720"/>
        <w:jc w:val="both"/>
        <w:rPr>
          <w:rFonts w:eastAsia="SimSun"/>
          <w:color w:val="000000"/>
          <w:szCs w:val="28"/>
          <w:lang w:val="vi-VN"/>
        </w:rPr>
      </w:pPr>
      <w:r w:rsidRPr="00944C49">
        <w:rPr>
          <w:bCs/>
          <w:color w:val="000000" w:themeColor="text1"/>
          <w:szCs w:val="28"/>
          <w:lang w:val="vi-VN"/>
        </w:rPr>
        <w:t>Nội dung cơ bản của dự thảo Thông tư được xây dựng theo hướng</w:t>
      </w:r>
      <w:r w:rsidR="00875660" w:rsidRPr="00944C49">
        <w:rPr>
          <w:bCs/>
          <w:color w:val="000000" w:themeColor="text1"/>
          <w:szCs w:val="28"/>
          <w:lang w:val="vi-VN"/>
        </w:rPr>
        <w:t xml:space="preserve"> q</w:t>
      </w:r>
      <w:r w:rsidRPr="00944C49">
        <w:rPr>
          <w:rFonts w:eastAsia="SimSun"/>
          <w:color w:val="000000"/>
          <w:szCs w:val="28"/>
          <w:lang w:val="vi-VN"/>
        </w:rPr>
        <w:t xml:space="preserve">uy định chi tiết, hướng dẫn thi hành các Nghị định phân quyền, phân cấp trong lĩnh vực </w:t>
      </w:r>
      <w:r w:rsidR="00875660" w:rsidRPr="00944C49">
        <w:rPr>
          <w:rFonts w:eastAsia="SimSun"/>
          <w:color w:val="000000"/>
          <w:szCs w:val="28"/>
          <w:lang w:val="vi-VN"/>
        </w:rPr>
        <w:t>bảo tồn thiên nhiên và đa dạng sinh học</w:t>
      </w:r>
      <w:r w:rsidRPr="00944C49">
        <w:rPr>
          <w:rFonts w:eastAsia="SimSun"/>
          <w:color w:val="000000"/>
          <w:szCs w:val="28"/>
          <w:lang w:val="vi-VN"/>
        </w:rPr>
        <w:t xml:space="preserve">, nhất là ban hành quy định về </w:t>
      </w:r>
      <w:r w:rsidR="00875660" w:rsidRPr="00944C49">
        <w:rPr>
          <w:rFonts w:eastAsia="SimSun"/>
          <w:color w:val="000000"/>
          <w:szCs w:val="28"/>
          <w:lang w:val="vi-VN"/>
        </w:rPr>
        <w:t xml:space="preserve">trách nhiệm, trình tự thủ tục, </w:t>
      </w:r>
      <w:r w:rsidRPr="00944C49">
        <w:rPr>
          <w:rFonts w:eastAsia="SimSun"/>
          <w:color w:val="000000"/>
          <w:szCs w:val="28"/>
          <w:lang w:val="vi-VN"/>
        </w:rPr>
        <w:t xml:space="preserve">hồ sơ, biểu mẫu thực hiện các </w:t>
      </w:r>
      <w:r w:rsidR="00875660" w:rsidRPr="00944C49">
        <w:rPr>
          <w:rFonts w:eastAsia="SimSun"/>
          <w:color w:val="000000"/>
          <w:szCs w:val="28"/>
          <w:lang w:val="vi-VN"/>
        </w:rPr>
        <w:t>nhiệm vụ, quyền hạn đã được phân quyền, phân cấp tại Nghị định số 136/2025/NĐ-CP</w:t>
      </w:r>
      <w:r w:rsidR="00AB3AE6" w:rsidRPr="00944C49">
        <w:rPr>
          <w:rFonts w:eastAsia="SimSun"/>
          <w:color w:val="000000"/>
          <w:szCs w:val="28"/>
          <w:lang w:val="vi-VN"/>
        </w:rPr>
        <w:t>.</w:t>
      </w:r>
      <w:r w:rsidR="00875660" w:rsidRPr="00944C49">
        <w:rPr>
          <w:rFonts w:eastAsia="SimSun"/>
          <w:color w:val="000000"/>
          <w:szCs w:val="28"/>
          <w:lang w:val="vi-VN"/>
        </w:rPr>
        <w:t xml:space="preserve"> Cụ thể:</w:t>
      </w:r>
    </w:p>
    <w:p w14:paraId="5CDE5B97" w14:textId="0A3DC414" w:rsidR="00875660" w:rsidRPr="00944C49" w:rsidRDefault="00875660" w:rsidP="00944C49">
      <w:pPr>
        <w:spacing w:after="120" w:line="340" w:lineRule="exact"/>
        <w:ind w:firstLine="720"/>
        <w:jc w:val="both"/>
        <w:rPr>
          <w:rFonts w:eastAsia="SimSun"/>
          <w:color w:val="000000"/>
          <w:szCs w:val="28"/>
          <w:lang w:val="vi-VN"/>
        </w:rPr>
      </w:pPr>
      <w:r w:rsidRPr="00944C49">
        <w:rPr>
          <w:rFonts w:eastAsia="SimSun"/>
          <w:color w:val="000000"/>
          <w:szCs w:val="28"/>
          <w:lang w:val="vi-VN"/>
        </w:rPr>
        <w:t xml:space="preserve">- Đối với nội dung quản lý nguồn gen và an toàn sinh học: dự thảo Thông tư quy định trình tự, thủ tục về đăng ký tiếp cận nguồn gen, cấp, gia hạn và thu hồi Giấy phép tiếp cận nguồn gen, đề nghị cho phép đưa nguồn gen ra nước ngoài phục vụ học tập, nghiên cứu không vì mục đích thương mại; công khai thông tin </w:t>
      </w:r>
      <w:r w:rsidRPr="00944C49">
        <w:rPr>
          <w:rFonts w:eastAsia="SimSun"/>
          <w:color w:val="000000"/>
          <w:szCs w:val="28"/>
          <w:lang w:val="vi-VN"/>
        </w:rPr>
        <w:lastRenderedPageBreak/>
        <w:t>và biện pháp quản lý rủi ro sinh vật biến đổi gen, mẫu vật di truyền của sinh vật biến đổi gen gây ra đối với đa dạng sinh học; sửa đổi, bổ sung một số điều của Thông tư số 10/2020/TT-BTNMT ngày 29/9/2020 của Bộ trưởng Bộ Tài nguyên và Môi trường quy định về báo cáo tiếp cận nguồn gen và chia sẻ lợi ích từ việc sử dụng nguồn gen.</w:t>
      </w:r>
    </w:p>
    <w:p w14:paraId="66E0F017" w14:textId="599951DF" w:rsidR="00875660" w:rsidRPr="00944C49" w:rsidRDefault="00875660" w:rsidP="00944C49">
      <w:pPr>
        <w:spacing w:after="120" w:line="340" w:lineRule="exact"/>
        <w:ind w:firstLine="720"/>
        <w:jc w:val="both"/>
        <w:rPr>
          <w:rFonts w:eastAsia="SimSun"/>
          <w:color w:val="000000"/>
          <w:szCs w:val="28"/>
          <w:lang w:val="vi-VN"/>
        </w:rPr>
      </w:pPr>
      <w:r w:rsidRPr="00944C49">
        <w:rPr>
          <w:rFonts w:eastAsia="SimSun"/>
          <w:color w:val="000000"/>
          <w:szCs w:val="28"/>
          <w:lang w:val="vi-VN"/>
        </w:rPr>
        <w:t xml:space="preserve">- Đối với nội dung quản lý khu bảo tồn và di sản thiên nhiên: dự thảo quy định chi tiết về thành lập khu bảo tồn cấp quốc gia, khu bảo tồn đất ngập nước cấp quốc gia có diện tích nằm trên địa bàn từ hai tỉnh, thành phố trực thuộc trung ương trở lên; thành lập khu bảo tồn đất ngập nước cấp quốc gia có toàn bộ diện tích thuộc địa bàn một tỉnh, thành phố trực thuộc trung ương; nội dung chủ yếu của quy chế quản lý khu bảo tồn, quy chế quản lý vùng đệm khu bảo tồn thiên nhiên; công nhận di sản thiên nhiên cấp quốc gia nằm trên địa bàn từ 02 tỉnh, thành phố trực thuộc trung ương trở lên hoặc nằm trên vùng biển chưa xác định được trách nhiệm quản lý hành chính của Ủy ban nhân dân cấp tỉnh; phê duyệt đề </w:t>
      </w:r>
      <w:r w:rsidRPr="00944C49">
        <w:rPr>
          <w:rFonts w:eastAsia="SimSun"/>
          <w:color w:val="000000"/>
          <w:spacing w:val="-4"/>
          <w:szCs w:val="28"/>
          <w:lang w:val="vi-VN"/>
        </w:rPr>
        <w:t>cử công nhận di sản thiên nhiên được tổ chức quốc tế công nhận; tổ chức thẩm định dự án xác lập di sản thiên nhiên cấp quốc gia trên địa bàn quản lý của một tỉnh</w:t>
      </w:r>
      <w:r w:rsidRPr="00944C49">
        <w:rPr>
          <w:rFonts w:eastAsia="SimSun"/>
          <w:color w:val="000000"/>
          <w:szCs w:val="28"/>
          <w:lang w:val="vi-VN"/>
        </w:rPr>
        <w:t>.</w:t>
      </w:r>
    </w:p>
    <w:p w14:paraId="21C89650" w14:textId="13077783" w:rsidR="00944C49" w:rsidRPr="00944C49" w:rsidRDefault="00875660" w:rsidP="00944C49">
      <w:pPr>
        <w:spacing w:after="120" w:line="340" w:lineRule="exact"/>
        <w:ind w:firstLine="720"/>
        <w:jc w:val="both"/>
        <w:rPr>
          <w:rFonts w:eastAsia="SimSun"/>
          <w:color w:val="000000"/>
          <w:szCs w:val="28"/>
          <w:lang w:val="vi-VN"/>
        </w:rPr>
      </w:pPr>
      <w:r w:rsidRPr="00944C49">
        <w:rPr>
          <w:rFonts w:eastAsia="SimSun"/>
          <w:color w:val="000000"/>
          <w:szCs w:val="28"/>
          <w:lang w:val="vi-VN"/>
        </w:rPr>
        <w:t xml:space="preserve">- Về </w:t>
      </w:r>
      <w:r w:rsidR="00944C49" w:rsidRPr="00944C49">
        <w:rPr>
          <w:rFonts w:eastAsia="SimSun"/>
          <w:color w:val="000000"/>
          <w:szCs w:val="28"/>
          <w:lang w:val="vi-VN"/>
        </w:rPr>
        <w:t>các</w:t>
      </w:r>
      <w:r w:rsidRPr="00944C49">
        <w:rPr>
          <w:rFonts w:eastAsia="SimSun"/>
          <w:color w:val="000000"/>
          <w:szCs w:val="28"/>
          <w:lang w:val="vi-VN"/>
        </w:rPr>
        <w:t xml:space="preserve"> thủ tục hành chính: Tại dự thảo Thông tư có các thủ tục hành chính về đăng ký tiếp cận nguồn gen; cấp, gia hạn và thu hồi Giấy phép tiếp cận nguồn gen; đề nghị cho phép đưa nguồn gen ra nước ngoài phục vụ học tập, nghiên cứu không vì mục đích thương mại. Nội dung các thủ tục hành chính này được thực hiện theo quy định tại Nghị định số 59/2017/NĐ-CP ngày 12/5/2017 của Chính phủ về quản lý tiếp cận nguồn gen và chia sẻ lợi ích từ việc sử dụng nguồn gen. Trình tự</w:t>
      </w:r>
      <w:r w:rsidR="00944C49" w:rsidRPr="00944C49">
        <w:rPr>
          <w:rFonts w:eastAsia="SimSun"/>
          <w:color w:val="000000"/>
          <w:szCs w:val="28"/>
          <w:lang w:val="vi-VN"/>
        </w:rPr>
        <w:t>,</w:t>
      </w:r>
      <w:r w:rsidRPr="00944C49">
        <w:rPr>
          <w:rFonts w:eastAsia="SimSun"/>
          <w:color w:val="000000"/>
          <w:szCs w:val="28"/>
          <w:lang w:val="vi-VN"/>
        </w:rPr>
        <w:t xml:space="preserve"> thủ tục giải quyết các thủ tục hành chính này đã được quy định tại Phụ lục III Nghị định số 136/2025/NĐ-CP. Thời gian </w:t>
      </w:r>
      <w:r w:rsidR="00944C49" w:rsidRPr="00944C49">
        <w:rPr>
          <w:rFonts w:eastAsia="SimSun"/>
          <w:color w:val="000000"/>
          <w:szCs w:val="28"/>
          <w:lang w:val="vi-VN"/>
        </w:rPr>
        <w:t>giải quyết các thủ tục hành chính được quy định trong dự thảo Thông tư này bảo đảm đúng theo thời gian được quy định tại Quyết định số 2103/QĐ-BNNMT ngày 12/6/2025 của Bộ trưởng Bộ Nông nghiệp và Môi trường về việc công bố thủ tục hành chính trong lĩnh vực bảo tồn thiên nhiên và đa dạng sinh học thuộc phạm vi chức năng quản lý nhà nước của Bộ Nông nghiệp và Môi trường.</w:t>
      </w:r>
    </w:p>
    <w:p w14:paraId="012CEEA9" w14:textId="72879195" w:rsidR="00944C49" w:rsidRPr="00944C49" w:rsidRDefault="00944C49" w:rsidP="00944C49">
      <w:pPr>
        <w:spacing w:after="120" w:line="340" w:lineRule="exact"/>
        <w:ind w:firstLine="720"/>
        <w:jc w:val="both"/>
        <w:rPr>
          <w:rFonts w:eastAsia="+mn-ea"/>
          <w:szCs w:val="28"/>
          <w:lang w:val="vi-VN"/>
        </w:rPr>
      </w:pPr>
      <w:r w:rsidRPr="00944C49">
        <w:rPr>
          <w:rFonts w:eastAsia="+mn-ea"/>
          <w:szCs w:val="28"/>
          <w:lang w:val="vi-VN"/>
        </w:rPr>
        <w:t xml:space="preserve">- Về hiệu lực, quy định chuyển tiếp và trách nhiệm thi hành trong dự thảo Thông tư: </w:t>
      </w:r>
    </w:p>
    <w:p w14:paraId="33CC7CF2" w14:textId="7A1605F7" w:rsidR="00944C49" w:rsidRPr="00A357E2" w:rsidRDefault="00944C49" w:rsidP="00944C49">
      <w:pPr>
        <w:spacing w:after="120" w:line="340" w:lineRule="exact"/>
        <w:ind w:firstLine="720"/>
        <w:jc w:val="both"/>
        <w:rPr>
          <w:rFonts w:eastAsia="+mn-ea"/>
          <w:szCs w:val="28"/>
          <w:lang w:val="vi-VN"/>
        </w:rPr>
      </w:pPr>
      <w:r w:rsidRPr="00944C49">
        <w:rPr>
          <w:rFonts w:eastAsia="+mn-ea"/>
          <w:szCs w:val="28"/>
          <w:lang w:val="vi-VN"/>
        </w:rPr>
        <w:t>+ Hiệu lực thi hành: Thông tư có hiệu lực thi hành từ ngày 01/7/2025 cùng với hiệu lực thi hành của Nghị quyết sửa đổi, bổ sung một số điều của Hiến pháp và các Nghị định quy định về phân quyền, phân cấp, phân định thẩm quyền trong lĩnh vực nông nghiệp và môi trường khi tổ chức chính quyền địa phương 02 cấp.</w:t>
      </w:r>
    </w:p>
    <w:p w14:paraId="5239C786" w14:textId="1DE9BBCF" w:rsidR="00944C49" w:rsidRPr="00944C49" w:rsidRDefault="00944C49" w:rsidP="00944C49">
      <w:pPr>
        <w:spacing w:after="120" w:line="340" w:lineRule="exact"/>
        <w:ind w:firstLine="720"/>
        <w:jc w:val="both"/>
        <w:rPr>
          <w:rFonts w:eastAsia="+mn-ea"/>
          <w:szCs w:val="28"/>
          <w:lang w:val="vi-VN"/>
        </w:rPr>
      </w:pPr>
      <w:r w:rsidRPr="00A357E2">
        <w:rPr>
          <w:rFonts w:eastAsia="+mn-ea"/>
          <w:szCs w:val="28"/>
          <w:lang w:val="vi-VN"/>
        </w:rPr>
        <w:t xml:space="preserve">+ </w:t>
      </w:r>
      <w:r w:rsidRPr="00944C49">
        <w:rPr>
          <w:rFonts w:eastAsia="+mn-ea"/>
          <w:szCs w:val="28"/>
          <w:lang w:val="vi-VN"/>
        </w:rPr>
        <w:t xml:space="preserve">Quy định về chuyển tiếp: Nhằm đảm bảo thuận lợi cho tổ chức, cá nhân, dự thảo Thông tư có quy định điều khoản chuyển tiếp để xử lý một số hoạt động, công việc đang thực hiện và chưa hoàn thành tại thời điểm giao thoa giữa văn bản quy phạm pháp luật hiện hành với Thông tư khi được ban hành. Các nội dung quy </w:t>
      </w:r>
      <w:r w:rsidRPr="00944C49">
        <w:rPr>
          <w:rFonts w:eastAsia="+mn-ea"/>
          <w:szCs w:val="28"/>
          <w:lang w:val="vi-VN"/>
        </w:rPr>
        <w:lastRenderedPageBreak/>
        <w:t>định trong dự thảo Thông tư được rà roát kỹ lưỡng để tránh bỏ sót, bảo đảm không có khoảng trống của pháp lý khi thực hiện chính quyền địa phương 2 cấp.</w:t>
      </w:r>
    </w:p>
    <w:p w14:paraId="46E2288E" w14:textId="1A91BA83" w:rsidR="00944C49" w:rsidRPr="00944C49" w:rsidRDefault="00944C49" w:rsidP="00944C49">
      <w:pPr>
        <w:spacing w:after="120" w:line="340" w:lineRule="exact"/>
        <w:ind w:firstLine="720"/>
        <w:jc w:val="both"/>
        <w:rPr>
          <w:rFonts w:eastAsia="+mn-ea"/>
          <w:szCs w:val="28"/>
          <w:lang w:val="vi-VN"/>
        </w:rPr>
      </w:pPr>
      <w:r w:rsidRPr="00944C49">
        <w:rPr>
          <w:rFonts w:eastAsia="+mn-ea"/>
          <w:szCs w:val="28"/>
          <w:lang w:val="vi-VN"/>
        </w:rPr>
        <w:t xml:space="preserve">+ Trách nhiệm thực hiện: Để đảm bảo Thông tư được tổ chức thực thi hiệu quả, đảm bảo thông suốt, không bị gián đoạn, dự thảo Thông tư đã quy định rõ trách nhiệm của </w:t>
      </w:r>
      <w:r w:rsidR="00322A70" w:rsidRPr="00322A70">
        <w:rPr>
          <w:rFonts w:eastAsia="+mn-ea"/>
          <w:szCs w:val="28"/>
          <w:lang w:val="vi-VN"/>
        </w:rPr>
        <w:t xml:space="preserve">Cục Bảo tồn thiên nhiên và Đa dạng sinh học; Chủ tịch Ủy ban nhân dân cấp tỉnh, Sở Nông nghiệp và Môi trường, </w:t>
      </w:r>
      <w:r w:rsidRPr="00944C49">
        <w:rPr>
          <w:rFonts w:eastAsia="+mn-ea"/>
          <w:szCs w:val="28"/>
          <w:lang w:val="vi-VN"/>
        </w:rPr>
        <w:t>các cơ quan, đơn vị liên quan trong việc tổ chức thực hiện. Trong quá trình thực hiện nếu có khó khăn vướng mắc hoặc phát hiện những vấn đề mới phát sinh, tổ chức, cá nhân kịp thời thông báo về Cục Bảo tồn thiên nhiên và Đa dạng sinh học để tổng hợp, báo cáo Bộ Nông nghiệp và Môi trường để xem xét, sửa đổi bổ sung cho phù hợp.</w:t>
      </w:r>
    </w:p>
    <w:p w14:paraId="28F61F39" w14:textId="16419547" w:rsidR="00E20028" w:rsidRPr="00944C49" w:rsidRDefault="00586C23" w:rsidP="00F54191">
      <w:pPr>
        <w:autoSpaceDE w:val="0"/>
        <w:autoSpaceDN w:val="0"/>
        <w:spacing w:before="240" w:after="240" w:line="340" w:lineRule="exact"/>
        <w:ind w:firstLine="720"/>
        <w:jc w:val="both"/>
        <w:outlineLvl w:val="0"/>
        <w:rPr>
          <w:b/>
          <w:color w:val="000000" w:themeColor="text1"/>
          <w:szCs w:val="28"/>
          <w:lang w:val="vi-VN"/>
        </w:rPr>
      </w:pPr>
      <w:r w:rsidRPr="00944C49">
        <w:rPr>
          <w:b/>
          <w:color w:val="000000" w:themeColor="text1"/>
          <w:szCs w:val="28"/>
          <w:lang w:val="vi-VN"/>
        </w:rPr>
        <w:t>V. DỰ KIẾN NGUỒN LỰC, ĐIỀU KIỆN BẢO ĐẢM CHO VIỆC THI HÀNH VĂN BẢN SAU KHI ĐƯỢC THÔNG QUA</w:t>
      </w:r>
    </w:p>
    <w:p w14:paraId="6166C523" w14:textId="77777777" w:rsidR="00DC0D33" w:rsidRPr="00944C49" w:rsidRDefault="00DC0D33" w:rsidP="00944C49">
      <w:pPr>
        <w:autoSpaceDE w:val="0"/>
        <w:autoSpaceDN w:val="0"/>
        <w:spacing w:after="120" w:line="340" w:lineRule="exact"/>
        <w:ind w:firstLine="720"/>
        <w:jc w:val="both"/>
        <w:outlineLvl w:val="0"/>
        <w:rPr>
          <w:rFonts w:eastAsia="Times New Roman"/>
          <w:b/>
          <w:color w:val="000000" w:themeColor="text1"/>
          <w:szCs w:val="28"/>
          <w:lang w:val="vi-VN"/>
        </w:rPr>
      </w:pPr>
      <w:r w:rsidRPr="00944C49">
        <w:rPr>
          <w:rFonts w:eastAsia="Times New Roman"/>
          <w:b/>
          <w:color w:val="000000" w:themeColor="text1"/>
          <w:szCs w:val="28"/>
          <w:lang w:val="vi-VN"/>
        </w:rPr>
        <w:t>1. Về tính tương thích với điều ước quốc tế</w:t>
      </w:r>
    </w:p>
    <w:p w14:paraId="789F4DA1" w14:textId="15F69610" w:rsidR="00DC0D33" w:rsidRPr="00944C49" w:rsidRDefault="00DC0D33" w:rsidP="00944C49">
      <w:pPr>
        <w:autoSpaceDE w:val="0"/>
        <w:autoSpaceDN w:val="0"/>
        <w:spacing w:after="120" w:line="340" w:lineRule="exact"/>
        <w:ind w:firstLine="720"/>
        <w:jc w:val="both"/>
        <w:outlineLvl w:val="0"/>
        <w:rPr>
          <w:rFonts w:eastAsia="Times New Roman"/>
          <w:color w:val="000000" w:themeColor="text1"/>
          <w:szCs w:val="28"/>
          <w:lang w:val="vi-VN"/>
        </w:rPr>
      </w:pPr>
      <w:r w:rsidRPr="00944C49">
        <w:rPr>
          <w:rFonts w:eastAsia="Times New Roman"/>
          <w:color w:val="000000" w:themeColor="text1"/>
          <w:szCs w:val="28"/>
          <w:lang w:val="vi-VN"/>
        </w:rPr>
        <w:t>Dự thảo Thông tư không có nội dung trái với các điều ước quốc tế liên quan mà nước Cộng hòa xã hội chủ nghĩa Việt Nam là thành viên.</w:t>
      </w:r>
    </w:p>
    <w:p w14:paraId="12720A42" w14:textId="77777777" w:rsidR="00DC0D33" w:rsidRPr="00944C49" w:rsidRDefault="00DC0D33" w:rsidP="00944C49">
      <w:pPr>
        <w:autoSpaceDE w:val="0"/>
        <w:autoSpaceDN w:val="0"/>
        <w:spacing w:after="120" w:line="340" w:lineRule="exact"/>
        <w:ind w:firstLine="720"/>
        <w:jc w:val="both"/>
        <w:outlineLvl w:val="0"/>
        <w:rPr>
          <w:rFonts w:eastAsia="Times New Roman"/>
          <w:b/>
          <w:color w:val="000000" w:themeColor="text1"/>
          <w:szCs w:val="28"/>
          <w:lang w:val="vi-VN"/>
        </w:rPr>
      </w:pPr>
      <w:r w:rsidRPr="00944C49">
        <w:rPr>
          <w:rFonts w:eastAsia="Times New Roman"/>
          <w:b/>
          <w:color w:val="000000" w:themeColor="text1"/>
          <w:szCs w:val="28"/>
          <w:lang w:val="vi-VN"/>
        </w:rPr>
        <w:t>2. Nguồn kinh phí</w:t>
      </w:r>
    </w:p>
    <w:p w14:paraId="163AE42E" w14:textId="3AA806C9" w:rsidR="00DC0D33" w:rsidRPr="00944C49" w:rsidRDefault="00DC0D33" w:rsidP="00944C49">
      <w:pPr>
        <w:autoSpaceDE w:val="0"/>
        <w:autoSpaceDN w:val="0"/>
        <w:spacing w:after="120" w:line="340" w:lineRule="exact"/>
        <w:ind w:firstLine="720"/>
        <w:jc w:val="both"/>
        <w:outlineLvl w:val="0"/>
        <w:rPr>
          <w:rFonts w:eastAsia="Times New Roman"/>
          <w:color w:val="000000" w:themeColor="text1"/>
          <w:szCs w:val="28"/>
          <w:lang w:val="vi-VN"/>
        </w:rPr>
      </w:pPr>
      <w:r w:rsidRPr="00944C49">
        <w:rPr>
          <w:rFonts w:eastAsia="Times New Roman"/>
          <w:color w:val="000000" w:themeColor="text1"/>
          <w:szCs w:val="28"/>
          <w:lang w:val="vi-VN"/>
        </w:rPr>
        <w:t>Kinh phí tổ chức thi hành Thông tư từ nguồn ngân sách Trung ương, ngân sách địa phương; nguồn tài trợ từ các nhà tài trợ, tổ chức quốc tế và các nguồn kinh phí huy động hợp pháp khác theo quy định của pháp luật.</w:t>
      </w:r>
    </w:p>
    <w:p w14:paraId="6C508177" w14:textId="69BAFCF5" w:rsidR="00DC0D33" w:rsidRPr="00944C49" w:rsidRDefault="00DC0D33" w:rsidP="00944C49">
      <w:pPr>
        <w:autoSpaceDE w:val="0"/>
        <w:autoSpaceDN w:val="0"/>
        <w:spacing w:after="120" w:line="340" w:lineRule="exact"/>
        <w:ind w:firstLine="720"/>
        <w:jc w:val="both"/>
        <w:outlineLvl w:val="0"/>
        <w:rPr>
          <w:rFonts w:eastAsia="Times New Roman"/>
          <w:b/>
          <w:color w:val="000000" w:themeColor="text1"/>
          <w:szCs w:val="28"/>
          <w:lang w:val="vi-VN"/>
        </w:rPr>
      </w:pPr>
      <w:r w:rsidRPr="00944C49">
        <w:rPr>
          <w:rFonts w:eastAsia="Times New Roman"/>
          <w:b/>
          <w:color w:val="000000" w:themeColor="text1"/>
          <w:szCs w:val="28"/>
          <w:lang w:val="vi-VN"/>
        </w:rPr>
        <w:t>3. Điều kiện đảm bảo thi hành Thông tư</w:t>
      </w:r>
    </w:p>
    <w:p w14:paraId="3EC667A9" w14:textId="3403CB8A" w:rsidR="00DC0D33" w:rsidRPr="00944C49" w:rsidRDefault="00DC0D33" w:rsidP="00944C49">
      <w:pPr>
        <w:autoSpaceDE w:val="0"/>
        <w:autoSpaceDN w:val="0"/>
        <w:spacing w:after="120" w:line="340" w:lineRule="exact"/>
        <w:ind w:firstLine="720"/>
        <w:jc w:val="both"/>
        <w:outlineLvl w:val="0"/>
        <w:rPr>
          <w:rFonts w:eastAsia="Times New Roman"/>
          <w:color w:val="000000" w:themeColor="text1"/>
          <w:szCs w:val="28"/>
          <w:lang w:val="vi-VN"/>
        </w:rPr>
      </w:pPr>
      <w:r w:rsidRPr="00944C49">
        <w:rPr>
          <w:rFonts w:eastAsia="Times New Roman"/>
          <w:color w:val="000000" w:themeColor="text1"/>
          <w:szCs w:val="28"/>
          <w:lang w:val="vi-VN"/>
        </w:rPr>
        <w:t>Điều kiện bảo đảm cho việc thi hành Thông tư gồm các nội dung được xác định như sau:</w:t>
      </w:r>
    </w:p>
    <w:p w14:paraId="51CFBD81" w14:textId="504FEF56" w:rsidR="00DC0D33" w:rsidRPr="00944C49" w:rsidRDefault="00DC0D33" w:rsidP="00944C49">
      <w:pPr>
        <w:autoSpaceDE w:val="0"/>
        <w:autoSpaceDN w:val="0"/>
        <w:spacing w:after="120" w:line="340" w:lineRule="exact"/>
        <w:ind w:firstLine="720"/>
        <w:jc w:val="both"/>
        <w:outlineLvl w:val="0"/>
        <w:rPr>
          <w:rFonts w:eastAsia="Times New Roman"/>
          <w:color w:val="000000" w:themeColor="text1"/>
          <w:szCs w:val="28"/>
          <w:lang w:val="vi-VN"/>
        </w:rPr>
      </w:pPr>
      <w:r w:rsidRPr="00944C49">
        <w:rPr>
          <w:rFonts w:eastAsia="Times New Roman"/>
          <w:color w:val="000000" w:themeColor="text1"/>
          <w:szCs w:val="28"/>
          <w:lang w:val="vi-VN"/>
        </w:rPr>
        <w:t>- Tuyên truyền, phổ biến Thông tư: Bộ Nông nghiệp và Môi trường (</w:t>
      </w:r>
      <w:r w:rsidR="00F230A4" w:rsidRPr="00944C49">
        <w:rPr>
          <w:rFonts w:eastAsia="Times New Roman"/>
          <w:color w:val="000000" w:themeColor="text1"/>
          <w:szCs w:val="28"/>
          <w:lang w:val="vi-VN"/>
        </w:rPr>
        <w:t>Cục Bảo tồn thiên nhiên và Đa dạng sinh học</w:t>
      </w:r>
      <w:r w:rsidRPr="00944C49">
        <w:rPr>
          <w:rFonts w:eastAsia="Times New Roman"/>
          <w:color w:val="000000" w:themeColor="text1"/>
          <w:szCs w:val="28"/>
          <w:lang w:val="vi-VN"/>
        </w:rPr>
        <w:t>) xây dựng nội dung thông tin để tuyên truyền, phổ biến các quy định của Thông tư đến các cơ quan, tổ chức và người dân, giúp hiểu biết, nắm bắt pháp luật kịp thời để thực hiện.</w:t>
      </w:r>
    </w:p>
    <w:p w14:paraId="635CF914" w14:textId="3A421F97" w:rsidR="00DC0D33" w:rsidRPr="00944C49" w:rsidRDefault="00DC0D33" w:rsidP="00944C49">
      <w:pPr>
        <w:autoSpaceDE w:val="0"/>
        <w:autoSpaceDN w:val="0"/>
        <w:spacing w:after="120" w:line="340" w:lineRule="exact"/>
        <w:ind w:firstLine="720"/>
        <w:jc w:val="both"/>
        <w:outlineLvl w:val="0"/>
        <w:rPr>
          <w:rFonts w:eastAsia="Times New Roman"/>
          <w:color w:val="000000" w:themeColor="text1"/>
          <w:szCs w:val="28"/>
          <w:lang w:val="vi-VN"/>
        </w:rPr>
      </w:pPr>
      <w:r w:rsidRPr="00944C49">
        <w:rPr>
          <w:rFonts w:eastAsia="Times New Roman"/>
          <w:color w:val="000000" w:themeColor="text1"/>
          <w:szCs w:val="28"/>
          <w:lang w:val="vi-VN"/>
        </w:rPr>
        <w:t>- Bảo đảm nguồn nhân lực thực hiện: Đội ngũ cán bộ, công chức, viên chức trong hệ thống hành chính nhà nước từ trung ương đến địa phương là nguồn nhân lực chủ yếu tổ chức thi hành Thông tư này. Do vậy, sau khi Thông tư được ban hành và có hiệu lực, không làm tăng biên chế, nguồn nhân lực cơ bản đáp ứng yêu cầu của công tác triển khai thi hành Thông tư. Tuy nhiên, việc không tổ chức chính quyền địa phương cấp huyện dẫn đến khối lượng công việc mà chính quyền cấp tỉnh và cấp xã phải thực hiện sẽ rất lớn; nhiều việc mới, phức tạp, đòi hỏi phải được tập huấn, hướng dẫn nghiệp vụ cụ thể, điều này có thể làm phát sinh kinh phí để tập huấn, hướng dẫn nghiệp vụ cho cán bộ, công chức thực hiện.</w:t>
      </w:r>
    </w:p>
    <w:p w14:paraId="1C3F05AC" w14:textId="71E05F48" w:rsidR="00DC0D33" w:rsidRPr="00944C49" w:rsidRDefault="00DC0D33" w:rsidP="00944C49">
      <w:pPr>
        <w:autoSpaceDE w:val="0"/>
        <w:autoSpaceDN w:val="0"/>
        <w:spacing w:after="120" w:line="340" w:lineRule="exact"/>
        <w:ind w:firstLine="720"/>
        <w:jc w:val="both"/>
        <w:outlineLvl w:val="0"/>
        <w:rPr>
          <w:rFonts w:eastAsia="Times New Roman"/>
          <w:color w:val="000000" w:themeColor="text1"/>
          <w:szCs w:val="28"/>
          <w:lang w:val="vi-VN"/>
        </w:rPr>
      </w:pPr>
      <w:r w:rsidRPr="00944C49">
        <w:rPr>
          <w:rFonts w:eastAsia="Times New Roman"/>
          <w:color w:val="000000" w:themeColor="text1"/>
          <w:szCs w:val="28"/>
          <w:lang w:val="vi-VN"/>
        </w:rPr>
        <w:lastRenderedPageBreak/>
        <w:t xml:space="preserve">- Kiểm tra, giám sát thực hiện: Bộ Nông nghiệp và Môi trường </w:t>
      </w:r>
      <w:r w:rsidR="004B2B35" w:rsidRPr="004B2B35">
        <w:rPr>
          <w:rFonts w:eastAsia="Times New Roman"/>
          <w:color w:val="000000" w:themeColor="text1"/>
          <w:szCs w:val="28"/>
          <w:lang w:val="vi-VN"/>
        </w:rPr>
        <w:t xml:space="preserve">giao Cục Bảo tồn thiên nhiên và Đa dạng sinh học) và Sở Nông nghiệp và Môi trường </w:t>
      </w:r>
      <w:r w:rsidRPr="00944C49">
        <w:rPr>
          <w:rFonts w:eastAsia="Times New Roman"/>
          <w:color w:val="000000" w:themeColor="text1"/>
          <w:szCs w:val="28"/>
          <w:lang w:val="vi-VN"/>
        </w:rPr>
        <w:t>thực hiện công tác kiểm tra, giám sát tình hình thi hành Thông tư này.</w:t>
      </w:r>
    </w:p>
    <w:p w14:paraId="38C94617" w14:textId="38AB5D88" w:rsidR="00DC0D33" w:rsidRPr="00944C49" w:rsidRDefault="00F54191" w:rsidP="00944C49">
      <w:pPr>
        <w:autoSpaceDE w:val="0"/>
        <w:autoSpaceDN w:val="0"/>
        <w:spacing w:after="120" w:line="340" w:lineRule="exact"/>
        <w:ind w:firstLine="720"/>
        <w:jc w:val="both"/>
        <w:outlineLvl w:val="0"/>
        <w:rPr>
          <w:rFonts w:eastAsia="Times New Roman"/>
          <w:b/>
          <w:color w:val="000000" w:themeColor="text1"/>
          <w:szCs w:val="28"/>
        </w:rPr>
      </w:pPr>
      <w:r>
        <w:rPr>
          <w:rFonts w:eastAsia="Times New Roman"/>
          <w:b/>
          <w:color w:val="000000" w:themeColor="text1"/>
          <w:szCs w:val="28"/>
        </w:rPr>
        <w:t>4</w:t>
      </w:r>
      <w:r w:rsidR="00DC0D33" w:rsidRPr="00944C49">
        <w:rPr>
          <w:rFonts w:eastAsia="Times New Roman"/>
          <w:b/>
          <w:color w:val="000000" w:themeColor="text1"/>
          <w:szCs w:val="28"/>
          <w:lang w:val="vi-VN"/>
        </w:rPr>
        <w:t xml:space="preserve">. Thời gian ban hành </w:t>
      </w:r>
      <w:r w:rsidR="00DC0D33" w:rsidRPr="00944C49">
        <w:rPr>
          <w:rFonts w:eastAsia="Times New Roman"/>
          <w:b/>
          <w:color w:val="000000" w:themeColor="text1"/>
          <w:szCs w:val="28"/>
        </w:rPr>
        <w:t>Thông tư</w:t>
      </w:r>
    </w:p>
    <w:p w14:paraId="0518A5FA" w14:textId="67F19C67" w:rsidR="00E20028" w:rsidRPr="00944C49" w:rsidRDefault="00F230A4" w:rsidP="00944C49">
      <w:pPr>
        <w:autoSpaceDE w:val="0"/>
        <w:autoSpaceDN w:val="0"/>
        <w:spacing w:after="120" w:line="340" w:lineRule="exact"/>
        <w:ind w:firstLine="720"/>
        <w:jc w:val="both"/>
        <w:outlineLvl w:val="0"/>
        <w:rPr>
          <w:rFonts w:eastAsia="Times New Roman"/>
          <w:color w:val="000000" w:themeColor="text1"/>
          <w:szCs w:val="28"/>
          <w:lang w:val="vi-VN"/>
        </w:rPr>
      </w:pPr>
      <w:r w:rsidRPr="00944C49">
        <w:rPr>
          <w:rFonts w:eastAsia="Times New Roman"/>
          <w:color w:val="000000" w:themeColor="text1"/>
          <w:szCs w:val="28"/>
        </w:rPr>
        <w:t xml:space="preserve">Cục Bảo tồn thiên nhiên và Đa dạng sinh học </w:t>
      </w:r>
      <w:r w:rsidR="00DC0D33" w:rsidRPr="00944C49">
        <w:rPr>
          <w:rFonts w:eastAsia="Times New Roman"/>
          <w:color w:val="000000" w:themeColor="text1"/>
          <w:szCs w:val="28"/>
          <w:lang w:val="vi-VN"/>
        </w:rPr>
        <w:t xml:space="preserve">trình </w:t>
      </w:r>
      <w:r w:rsidR="00DC0D33" w:rsidRPr="00944C49">
        <w:rPr>
          <w:rFonts w:eastAsia="Times New Roman"/>
          <w:color w:val="000000" w:themeColor="text1"/>
          <w:szCs w:val="28"/>
        </w:rPr>
        <w:t>Bộ trưởng</w:t>
      </w:r>
      <w:r w:rsidR="00DC0D33" w:rsidRPr="00944C49">
        <w:rPr>
          <w:rFonts w:eastAsia="Times New Roman"/>
          <w:color w:val="000000" w:themeColor="text1"/>
          <w:szCs w:val="28"/>
          <w:lang w:val="vi-VN"/>
        </w:rPr>
        <w:t xml:space="preserve"> xem xét, ban hành </w:t>
      </w:r>
      <w:r w:rsidR="00DC0D33" w:rsidRPr="00944C49">
        <w:rPr>
          <w:rFonts w:eastAsia="Times New Roman"/>
          <w:color w:val="000000" w:themeColor="text1"/>
          <w:szCs w:val="28"/>
        </w:rPr>
        <w:t>Thông tư</w:t>
      </w:r>
      <w:r w:rsidR="00DC0D33" w:rsidRPr="00944C49">
        <w:rPr>
          <w:rFonts w:eastAsia="Times New Roman"/>
          <w:color w:val="000000" w:themeColor="text1"/>
          <w:szCs w:val="28"/>
          <w:lang w:val="vi-VN"/>
        </w:rPr>
        <w:t xml:space="preserve"> này </w:t>
      </w:r>
      <w:r w:rsidR="00944C49" w:rsidRPr="00944C49">
        <w:rPr>
          <w:rFonts w:eastAsia="Times New Roman"/>
          <w:color w:val="000000" w:themeColor="text1"/>
          <w:szCs w:val="28"/>
        </w:rPr>
        <w:t xml:space="preserve">trong tháng 6 năm 2025 </w:t>
      </w:r>
      <w:r w:rsidR="00322A70">
        <w:rPr>
          <w:rFonts w:eastAsia="Times New Roman"/>
          <w:color w:val="000000" w:themeColor="text1"/>
          <w:szCs w:val="28"/>
        </w:rPr>
        <w:t>và</w:t>
      </w:r>
      <w:r w:rsidR="00DC0D33" w:rsidRPr="00944C49">
        <w:rPr>
          <w:rFonts w:eastAsia="Times New Roman"/>
          <w:color w:val="000000" w:themeColor="text1"/>
          <w:szCs w:val="28"/>
          <w:lang w:val="vi-VN"/>
        </w:rPr>
        <w:t xml:space="preserve"> có hiệu lực thi hành từ ngày 01</w:t>
      </w:r>
      <w:r w:rsidRPr="00944C49">
        <w:rPr>
          <w:rFonts w:eastAsia="Times New Roman"/>
          <w:color w:val="000000" w:themeColor="text1"/>
          <w:szCs w:val="28"/>
        </w:rPr>
        <w:t xml:space="preserve"> tháng </w:t>
      </w:r>
      <w:r w:rsidR="00DC0D33" w:rsidRPr="00944C49">
        <w:rPr>
          <w:rFonts w:eastAsia="Times New Roman"/>
          <w:color w:val="000000" w:themeColor="text1"/>
          <w:szCs w:val="28"/>
          <w:lang w:val="vi-VN"/>
        </w:rPr>
        <w:t>7</w:t>
      </w:r>
      <w:r w:rsidRPr="00944C49">
        <w:rPr>
          <w:rFonts w:eastAsia="Times New Roman"/>
          <w:color w:val="000000" w:themeColor="text1"/>
          <w:szCs w:val="28"/>
        </w:rPr>
        <w:t xml:space="preserve"> năm </w:t>
      </w:r>
      <w:r w:rsidR="00DC0D33" w:rsidRPr="00944C49">
        <w:rPr>
          <w:rFonts w:eastAsia="Times New Roman"/>
          <w:color w:val="000000" w:themeColor="text1"/>
          <w:szCs w:val="28"/>
          <w:lang w:val="vi-VN"/>
        </w:rPr>
        <w:t>2025.</w:t>
      </w:r>
    </w:p>
    <w:p w14:paraId="012CC140" w14:textId="51B0BA48" w:rsidR="00E20028" w:rsidRPr="00322A70" w:rsidRDefault="00586C23" w:rsidP="00944C49">
      <w:pPr>
        <w:spacing w:after="120" w:line="340" w:lineRule="exact"/>
        <w:ind w:firstLine="720"/>
        <w:jc w:val="both"/>
        <w:rPr>
          <w:color w:val="000000" w:themeColor="text1"/>
          <w:szCs w:val="28"/>
          <w:lang w:val="vi-VN"/>
        </w:rPr>
      </w:pPr>
      <w:r w:rsidRPr="00322A70">
        <w:rPr>
          <w:color w:val="000000" w:themeColor="text1"/>
          <w:szCs w:val="28"/>
          <w:lang w:val="vi-VN"/>
        </w:rPr>
        <w:t xml:space="preserve">Trên đây là Tờ trình ban hành Thông tư </w:t>
      </w:r>
      <w:r w:rsidRPr="00322A70">
        <w:rPr>
          <w:szCs w:val="28"/>
          <w:lang w:val="vi-VN"/>
        </w:rPr>
        <w:t xml:space="preserve">quy định về </w:t>
      </w:r>
      <w:r w:rsidR="00322A70" w:rsidRPr="00322A70">
        <w:rPr>
          <w:szCs w:val="28"/>
          <w:lang w:val="vi-VN"/>
        </w:rPr>
        <w:t>phân cấp, phân định thẩm quyền</w:t>
      </w:r>
      <w:r w:rsidRPr="00322A70">
        <w:rPr>
          <w:szCs w:val="28"/>
          <w:lang w:val="vi-VN"/>
        </w:rPr>
        <w:t xml:space="preserve"> quản lý nhà nước trong lĩnh vực </w:t>
      </w:r>
      <w:r w:rsidR="00F230A4" w:rsidRPr="00322A70">
        <w:rPr>
          <w:szCs w:val="28"/>
          <w:lang w:val="vi-VN"/>
        </w:rPr>
        <w:t>bảo tồn thiên nhiên và đa dạng sinh học</w:t>
      </w:r>
      <w:r w:rsidRPr="00322A70">
        <w:rPr>
          <w:color w:val="000000" w:themeColor="text1"/>
          <w:szCs w:val="28"/>
          <w:lang w:val="vi-VN"/>
        </w:rPr>
        <w:t xml:space="preserve">, </w:t>
      </w:r>
      <w:r w:rsidR="00F230A4" w:rsidRPr="00322A70">
        <w:rPr>
          <w:color w:val="000000" w:themeColor="text1"/>
          <w:szCs w:val="28"/>
          <w:lang w:val="vi-VN"/>
        </w:rPr>
        <w:t xml:space="preserve">Cục Bảo tồn thiên nhiên và Đa dạng sinh học </w:t>
      </w:r>
      <w:r w:rsidRPr="00322A70">
        <w:rPr>
          <w:color w:val="000000" w:themeColor="text1"/>
          <w:szCs w:val="28"/>
          <w:lang w:val="vi-VN"/>
        </w:rPr>
        <w:t>kính trình Bộ trưởng</w:t>
      </w:r>
      <w:r w:rsidR="00322A70" w:rsidRPr="00322A70">
        <w:rPr>
          <w:color w:val="000000" w:themeColor="text1"/>
          <w:szCs w:val="28"/>
          <w:lang w:val="vi-VN"/>
        </w:rPr>
        <w:t>, Thứ trưởng Nguyễn Quốc Trị</w:t>
      </w:r>
      <w:r w:rsidRPr="00322A70">
        <w:rPr>
          <w:color w:val="000000" w:themeColor="text1"/>
          <w:szCs w:val="28"/>
          <w:lang w:val="vi-VN"/>
        </w:rPr>
        <w:t xml:space="preserve"> xem xét, quyết định.</w:t>
      </w:r>
    </w:p>
    <w:p w14:paraId="2CFE6495" w14:textId="38EEC1FA" w:rsidR="00E20028" w:rsidRPr="00944C49" w:rsidRDefault="00586C23" w:rsidP="00944C49">
      <w:pPr>
        <w:spacing w:after="120" w:line="340" w:lineRule="exact"/>
        <w:ind w:firstLine="720"/>
        <w:jc w:val="both"/>
        <w:rPr>
          <w:i/>
          <w:color w:val="000000" w:themeColor="text1"/>
          <w:spacing w:val="-4"/>
          <w:szCs w:val="28"/>
          <w:lang w:val="vi-VN"/>
        </w:rPr>
      </w:pPr>
      <w:r w:rsidRPr="00944C49">
        <w:rPr>
          <w:i/>
          <w:color w:val="000000" w:themeColor="text1"/>
          <w:spacing w:val="-4"/>
          <w:szCs w:val="28"/>
          <w:lang w:val="vi-VN"/>
        </w:rPr>
        <w:t>Xin gửi kèm theo: (1) Dự thảo Tờ trình; (2) Dự thảo Thông tư; (3) Ý kiến của Bộ Nội vụ và các cơ quan</w:t>
      </w:r>
      <w:r w:rsidR="00944C49" w:rsidRPr="00944C49">
        <w:rPr>
          <w:i/>
          <w:color w:val="000000" w:themeColor="text1"/>
          <w:spacing w:val="-4"/>
          <w:szCs w:val="28"/>
          <w:lang w:val="vi-VN"/>
        </w:rPr>
        <w:t xml:space="preserve"> liên quan</w:t>
      </w:r>
      <w:r w:rsidRPr="00944C49">
        <w:rPr>
          <w:i/>
          <w:color w:val="000000" w:themeColor="text1"/>
          <w:spacing w:val="-4"/>
          <w:szCs w:val="28"/>
          <w:lang w:val="vi-VN"/>
        </w:rPr>
        <w:t>; (4) Báo cáo thẩm định; (5) Báo cáo giải trình, tiếp thu ý kiến thẩm định./.</w:t>
      </w:r>
    </w:p>
    <w:p w14:paraId="366561AD" w14:textId="77777777" w:rsidR="00E20028" w:rsidRPr="00944C49" w:rsidRDefault="00E20028" w:rsidP="00944C49">
      <w:pPr>
        <w:spacing w:after="0" w:line="360" w:lineRule="exact"/>
        <w:ind w:firstLine="720"/>
        <w:jc w:val="both"/>
        <w:rPr>
          <w:i/>
          <w:color w:val="000000" w:themeColor="text1"/>
          <w:spacing w:val="-4"/>
          <w:szCs w:val="28"/>
          <w:lang w:val="vi-VN"/>
        </w:rPr>
      </w:pPr>
    </w:p>
    <w:tbl>
      <w:tblPr>
        <w:tblW w:w="9388" w:type="dxa"/>
        <w:jc w:val="center"/>
        <w:tblLook w:val="04A0" w:firstRow="1" w:lastRow="0" w:firstColumn="1" w:lastColumn="0" w:noHBand="0" w:noVBand="1"/>
      </w:tblPr>
      <w:tblGrid>
        <w:gridCol w:w="5121"/>
        <w:gridCol w:w="4267"/>
      </w:tblGrid>
      <w:tr w:rsidR="00E20028" w14:paraId="1BC2818F" w14:textId="77777777">
        <w:trPr>
          <w:trHeight w:val="866"/>
          <w:jc w:val="center"/>
        </w:trPr>
        <w:tc>
          <w:tcPr>
            <w:tcW w:w="5121" w:type="dxa"/>
          </w:tcPr>
          <w:p w14:paraId="6A60FC01" w14:textId="77777777" w:rsidR="00E20028" w:rsidRPr="004341BB" w:rsidRDefault="00586C23">
            <w:pPr>
              <w:spacing w:after="0" w:line="240" w:lineRule="auto"/>
              <w:rPr>
                <w:rFonts w:eastAsia="Times New Roman"/>
                <w:b/>
                <w:i/>
                <w:color w:val="000000" w:themeColor="text1"/>
                <w:sz w:val="24"/>
                <w:szCs w:val="28"/>
                <w:lang w:val="vi-VN"/>
              </w:rPr>
            </w:pPr>
            <w:r w:rsidRPr="004341BB">
              <w:rPr>
                <w:rFonts w:eastAsia="Times New Roman"/>
                <w:b/>
                <w:i/>
                <w:color w:val="000000" w:themeColor="text1"/>
                <w:sz w:val="24"/>
                <w:szCs w:val="28"/>
                <w:lang w:val="vi-VN"/>
              </w:rPr>
              <w:t>Nơi nhận:</w:t>
            </w:r>
          </w:p>
          <w:p w14:paraId="25B0A5E8" w14:textId="77777777" w:rsidR="00E20028" w:rsidRPr="004341BB" w:rsidRDefault="00586C23">
            <w:pPr>
              <w:spacing w:after="0" w:line="240" w:lineRule="auto"/>
              <w:rPr>
                <w:rFonts w:eastAsia="Times New Roman"/>
                <w:bCs/>
                <w:color w:val="000000" w:themeColor="text1"/>
                <w:sz w:val="22"/>
                <w:lang w:val="vi-VN"/>
              </w:rPr>
            </w:pPr>
            <w:r w:rsidRPr="004341BB">
              <w:rPr>
                <w:rFonts w:eastAsia="Times New Roman"/>
                <w:color w:val="000000" w:themeColor="text1"/>
                <w:sz w:val="22"/>
                <w:lang w:val="vi-VN"/>
              </w:rPr>
              <w:t xml:space="preserve">- </w:t>
            </w:r>
            <w:r w:rsidRPr="004341BB">
              <w:rPr>
                <w:rFonts w:eastAsia="Times New Roman"/>
                <w:bCs/>
                <w:color w:val="000000" w:themeColor="text1"/>
                <w:sz w:val="22"/>
                <w:lang w:val="vi-VN"/>
              </w:rPr>
              <w:t>Như trên;</w:t>
            </w:r>
          </w:p>
          <w:p w14:paraId="2418E634" w14:textId="77777777" w:rsidR="00E20028" w:rsidRPr="004341BB" w:rsidRDefault="00586C23">
            <w:pPr>
              <w:spacing w:after="0" w:line="240" w:lineRule="auto"/>
              <w:rPr>
                <w:rFonts w:eastAsia="Times New Roman"/>
                <w:color w:val="000000" w:themeColor="text1"/>
                <w:sz w:val="22"/>
                <w:lang w:val="vi-VN"/>
              </w:rPr>
            </w:pPr>
            <w:r w:rsidRPr="004341BB">
              <w:rPr>
                <w:rFonts w:eastAsia="Times New Roman"/>
                <w:color w:val="000000" w:themeColor="text1"/>
                <w:sz w:val="22"/>
                <w:lang w:val="vi-VN"/>
              </w:rPr>
              <w:t>- Các Phó Cục trưởng;</w:t>
            </w:r>
          </w:p>
          <w:p w14:paraId="6A440E2A" w14:textId="77777777" w:rsidR="00E20028" w:rsidRDefault="00586C23">
            <w:pPr>
              <w:spacing w:after="0" w:line="240" w:lineRule="auto"/>
              <w:rPr>
                <w:bCs/>
                <w:color w:val="000000" w:themeColor="text1"/>
                <w:sz w:val="22"/>
              </w:rPr>
            </w:pPr>
            <w:r w:rsidRPr="004341BB">
              <w:rPr>
                <w:rFonts w:eastAsia="Times New Roman"/>
                <w:color w:val="000000" w:themeColor="text1"/>
                <w:sz w:val="22"/>
                <w:lang w:val="vi-VN"/>
              </w:rPr>
              <w:t xml:space="preserve">- </w:t>
            </w:r>
            <w:r w:rsidRPr="005A05C2">
              <w:rPr>
                <w:bCs/>
                <w:color w:val="000000" w:themeColor="text1"/>
                <w:sz w:val="22"/>
                <w:lang w:val="vi-VN"/>
              </w:rPr>
              <w:t>Vụ Pháp chế (để p/h);</w:t>
            </w:r>
          </w:p>
          <w:p w14:paraId="6861252F" w14:textId="77777777" w:rsidR="004B2B35" w:rsidRPr="00835543" w:rsidRDefault="004B2B35" w:rsidP="004B2B35">
            <w:pPr>
              <w:spacing w:after="0" w:line="240" w:lineRule="auto"/>
              <w:rPr>
                <w:bCs/>
                <w:color w:val="000000" w:themeColor="text1"/>
                <w:sz w:val="22"/>
              </w:rPr>
            </w:pPr>
            <w:r>
              <w:rPr>
                <w:bCs/>
                <w:color w:val="000000" w:themeColor="text1"/>
                <w:sz w:val="22"/>
              </w:rPr>
              <w:t>- Văn phòng Bộ (để p/h);</w:t>
            </w:r>
          </w:p>
          <w:p w14:paraId="4FE040B7" w14:textId="75698642" w:rsidR="00E20028" w:rsidRPr="004341BB" w:rsidRDefault="00586C23">
            <w:pPr>
              <w:spacing w:after="0" w:line="240" w:lineRule="auto"/>
              <w:rPr>
                <w:rFonts w:eastAsia="Times New Roman"/>
                <w:color w:val="000000" w:themeColor="text1"/>
                <w:sz w:val="22"/>
              </w:rPr>
            </w:pPr>
            <w:r w:rsidRPr="004341BB">
              <w:rPr>
                <w:rFonts w:eastAsia="Times New Roman"/>
                <w:color w:val="000000" w:themeColor="text1"/>
                <w:sz w:val="22"/>
              </w:rPr>
              <w:t xml:space="preserve">- </w:t>
            </w:r>
            <w:r w:rsidRPr="004341BB">
              <w:rPr>
                <w:rFonts w:eastAsia="Times New Roman"/>
                <w:color w:val="000000" w:themeColor="text1"/>
                <w:sz w:val="22"/>
                <w:lang w:val="pt-BR"/>
              </w:rPr>
              <w:t xml:space="preserve">Lưu: VT, </w:t>
            </w:r>
            <w:r w:rsidR="00F230A4">
              <w:rPr>
                <w:rFonts w:eastAsia="Times New Roman"/>
                <w:color w:val="000000" w:themeColor="text1"/>
                <w:sz w:val="22"/>
                <w:lang w:val="pt-BR"/>
              </w:rPr>
              <w:t>BTTN</w:t>
            </w:r>
            <w:r w:rsidRPr="004341BB">
              <w:rPr>
                <w:rFonts w:eastAsia="Times New Roman"/>
                <w:color w:val="000000" w:themeColor="text1"/>
                <w:sz w:val="22"/>
                <w:lang w:val="vi-VN"/>
              </w:rPr>
              <w:t>.</w:t>
            </w:r>
          </w:p>
        </w:tc>
        <w:tc>
          <w:tcPr>
            <w:tcW w:w="4267" w:type="dxa"/>
          </w:tcPr>
          <w:p w14:paraId="691F960D" w14:textId="77777777" w:rsidR="00E20028" w:rsidRPr="004341BB" w:rsidRDefault="00586C23">
            <w:pPr>
              <w:spacing w:after="0"/>
              <w:jc w:val="center"/>
              <w:rPr>
                <w:rFonts w:eastAsia="Times New Roman"/>
                <w:b/>
                <w:color w:val="000000" w:themeColor="text1"/>
                <w:szCs w:val="28"/>
                <w:lang w:val="vi-VN"/>
              </w:rPr>
            </w:pPr>
            <w:r w:rsidRPr="005A05C2">
              <w:rPr>
                <w:rFonts w:eastAsia="Times New Roman"/>
                <w:b/>
                <w:color w:val="000000" w:themeColor="text1"/>
                <w:szCs w:val="28"/>
              </w:rPr>
              <w:t>CỤC TRƯỞNG</w:t>
            </w:r>
          </w:p>
          <w:p w14:paraId="7BCC6E4D" w14:textId="77777777" w:rsidR="00E20028" w:rsidRPr="004341BB" w:rsidRDefault="00E20028">
            <w:pPr>
              <w:spacing w:after="0"/>
              <w:rPr>
                <w:rFonts w:eastAsia="Times New Roman"/>
                <w:b/>
                <w:i/>
                <w:color w:val="000000" w:themeColor="text1"/>
                <w:szCs w:val="28"/>
              </w:rPr>
            </w:pPr>
          </w:p>
          <w:p w14:paraId="6CB06A4B" w14:textId="77777777" w:rsidR="00E20028" w:rsidRPr="004341BB" w:rsidRDefault="00E20028">
            <w:pPr>
              <w:spacing w:after="0"/>
              <w:rPr>
                <w:rFonts w:eastAsia="Times New Roman"/>
                <w:b/>
                <w:i/>
                <w:color w:val="000000" w:themeColor="text1"/>
                <w:sz w:val="22"/>
                <w:lang w:val="vi-VN"/>
              </w:rPr>
            </w:pPr>
          </w:p>
          <w:p w14:paraId="46EAB5DC" w14:textId="77777777" w:rsidR="00E20028" w:rsidRPr="004341BB" w:rsidRDefault="00E20028">
            <w:pPr>
              <w:spacing w:after="0"/>
              <w:rPr>
                <w:rFonts w:eastAsia="Times New Roman"/>
                <w:b/>
                <w:i/>
                <w:color w:val="000000" w:themeColor="text1"/>
                <w:sz w:val="22"/>
                <w:lang w:val="vi-VN"/>
              </w:rPr>
            </w:pPr>
          </w:p>
          <w:p w14:paraId="354F8114" w14:textId="5AE3DE38" w:rsidR="00E20028" w:rsidRPr="00EE12E3" w:rsidRDefault="00EE12E3">
            <w:pPr>
              <w:spacing w:after="0"/>
              <w:rPr>
                <w:rFonts w:eastAsia="Times New Roman"/>
                <w:b/>
                <w:i/>
                <w:color w:val="000000" w:themeColor="text1"/>
                <w:sz w:val="22"/>
              </w:rPr>
            </w:pPr>
            <w:r>
              <w:rPr>
                <w:rFonts w:eastAsia="Times New Roman"/>
                <w:b/>
                <w:i/>
                <w:color w:val="000000" w:themeColor="text1"/>
                <w:sz w:val="22"/>
              </w:rPr>
              <w:t xml:space="preserve"> </w:t>
            </w:r>
          </w:p>
          <w:p w14:paraId="4617B308" w14:textId="77777777" w:rsidR="00E20028" w:rsidRPr="004341BB" w:rsidRDefault="00E20028">
            <w:pPr>
              <w:spacing w:after="0"/>
              <w:jc w:val="center"/>
              <w:rPr>
                <w:rFonts w:eastAsia="Times New Roman"/>
                <w:b/>
                <w:i/>
                <w:color w:val="000000" w:themeColor="text1"/>
                <w:szCs w:val="28"/>
                <w:lang w:val="vi-VN"/>
              </w:rPr>
            </w:pPr>
          </w:p>
          <w:p w14:paraId="163C20C9" w14:textId="444AC02F" w:rsidR="00E20028" w:rsidRPr="005A05C2" w:rsidRDefault="00F230A4">
            <w:pPr>
              <w:spacing w:after="0"/>
              <w:jc w:val="center"/>
              <w:rPr>
                <w:rFonts w:eastAsia="Times New Roman"/>
                <w:b/>
                <w:color w:val="000000" w:themeColor="text1"/>
                <w:szCs w:val="28"/>
              </w:rPr>
            </w:pPr>
            <w:r w:rsidRPr="005A05C2">
              <w:rPr>
                <w:rFonts w:eastAsia="Times New Roman"/>
                <w:b/>
                <w:color w:val="000000" w:themeColor="text1"/>
                <w:szCs w:val="28"/>
              </w:rPr>
              <w:t>Nguyễn Văn Tài</w:t>
            </w:r>
          </w:p>
        </w:tc>
      </w:tr>
    </w:tbl>
    <w:p w14:paraId="0FF109D1" w14:textId="77777777" w:rsidR="00E20028" w:rsidRDefault="00E20028">
      <w:pPr>
        <w:rPr>
          <w:color w:val="000000" w:themeColor="text1"/>
          <w:sz w:val="10"/>
          <w:szCs w:val="4"/>
          <w:lang w:val="vi-VN"/>
        </w:rPr>
      </w:pPr>
    </w:p>
    <w:sectPr w:rsidR="00E20028" w:rsidSect="00A05166">
      <w:headerReference w:type="default" r:id="rId8"/>
      <w:footerReference w:type="even" r:id="rId9"/>
      <w:footerReference w:type="default" r:id="rId10"/>
      <w:pgSz w:w="11906" w:h="16838"/>
      <w:pgMar w:top="1134" w:right="1134" w:bottom="1021"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B813D" w14:textId="77777777" w:rsidR="003D33D6" w:rsidRDefault="003D33D6">
      <w:pPr>
        <w:spacing w:line="240" w:lineRule="auto"/>
      </w:pPr>
      <w:r>
        <w:separator/>
      </w:r>
    </w:p>
  </w:endnote>
  <w:endnote w:type="continuationSeparator" w:id="0">
    <w:p w14:paraId="62C0DC12" w14:textId="77777777" w:rsidR="003D33D6" w:rsidRDefault="003D3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6E09" w14:textId="77777777" w:rsidR="00E20028" w:rsidRDefault="00586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4B4B93" w14:textId="77777777" w:rsidR="00E20028" w:rsidRDefault="00E20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A56E" w14:textId="77777777" w:rsidR="00E20028" w:rsidRDefault="00E20028">
    <w:pPr>
      <w:pStyle w:val="Footer"/>
      <w:jc w:val="right"/>
    </w:pPr>
  </w:p>
  <w:p w14:paraId="113D7050" w14:textId="77777777" w:rsidR="00E20028" w:rsidRDefault="00E200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B048" w14:textId="77777777" w:rsidR="003D33D6" w:rsidRDefault="003D33D6">
      <w:pPr>
        <w:spacing w:after="0"/>
      </w:pPr>
      <w:r>
        <w:separator/>
      </w:r>
    </w:p>
  </w:footnote>
  <w:footnote w:type="continuationSeparator" w:id="0">
    <w:p w14:paraId="6F6B5351" w14:textId="77777777" w:rsidR="003D33D6" w:rsidRDefault="003D3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F480" w14:textId="4B67F15E" w:rsidR="00E20028" w:rsidRDefault="00586C23" w:rsidP="00A05166">
    <w:pPr>
      <w:pStyle w:val="Header"/>
      <w:jc w:val="center"/>
    </w:pPr>
    <w:r>
      <w:fldChar w:fldCharType="begin"/>
    </w:r>
    <w:r>
      <w:instrText xml:space="preserve"> PAGE   \* MERGEFORMAT </w:instrText>
    </w:r>
    <w:r>
      <w:fldChar w:fldCharType="separate"/>
    </w:r>
    <w:r w:rsidR="0021157D">
      <w:rPr>
        <w:noProof/>
      </w:rP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7E"/>
    <w:rsid w:val="00001843"/>
    <w:rsid w:val="0000198E"/>
    <w:rsid w:val="00006133"/>
    <w:rsid w:val="000069FF"/>
    <w:rsid w:val="00006B12"/>
    <w:rsid w:val="00006E98"/>
    <w:rsid w:val="00010859"/>
    <w:rsid w:val="00010FD1"/>
    <w:rsid w:val="00012BFC"/>
    <w:rsid w:val="00020A4D"/>
    <w:rsid w:val="00020A61"/>
    <w:rsid w:val="000236E4"/>
    <w:rsid w:val="00025B65"/>
    <w:rsid w:val="000267B5"/>
    <w:rsid w:val="000278B2"/>
    <w:rsid w:val="00030B3C"/>
    <w:rsid w:val="00031D82"/>
    <w:rsid w:val="00031F51"/>
    <w:rsid w:val="0003252D"/>
    <w:rsid w:val="000421DC"/>
    <w:rsid w:val="00043F6F"/>
    <w:rsid w:val="00044A31"/>
    <w:rsid w:val="000464D8"/>
    <w:rsid w:val="00047710"/>
    <w:rsid w:val="00047AC2"/>
    <w:rsid w:val="00052979"/>
    <w:rsid w:val="00060E95"/>
    <w:rsid w:val="00062CC9"/>
    <w:rsid w:val="00062EBE"/>
    <w:rsid w:val="000642B0"/>
    <w:rsid w:val="00064DE8"/>
    <w:rsid w:val="000657D5"/>
    <w:rsid w:val="000660A2"/>
    <w:rsid w:val="000672B6"/>
    <w:rsid w:val="00070207"/>
    <w:rsid w:val="00071B71"/>
    <w:rsid w:val="00074EC9"/>
    <w:rsid w:val="0007504B"/>
    <w:rsid w:val="000751B3"/>
    <w:rsid w:val="000765DF"/>
    <w:rsid w:val="0007798F"/>
    <w:rsid w:val="00077E54"/>
    <w:rsid w:val="00077FC8"/>
    <w:rsid w:val="000821E4"/>
    <w:rsid w:val="00082E38"/>
    <w:rsid w:val="00084490"/>
    <w:rsid w:val="00085C51"/>
    <w:rsid w:val="0009061A"/>
    <w:rsid w:val="00092172"/>
    <w:rsid w:val="000A10DA"/>
    <w:rsid w:val="000A3B0E"/>
    <w:rsid w:val="000B13E2"/>
    <w:rsid w:val="000B2D62"/>
    <w:rsid w:val="000C0894"/>
    <w:rsid w:val="000C1F97"/>
    <w:rsid w:val="000C5D96"/>
    <w:rsid w:val="000C7C1D"/>
    <w:rsid w:val="000D1550"/>
    <w:rsid w:val="000D1C90"/>
    <w:rsid w:val="000D1CF9"/>
    <w:rsid w:val="000D2E37"/>
    <w:rsid w:val="000D5772"/>
    <w:rsid w:val="000D662E"/>
    <w:rsid w:val="000D6671"/>
    <w:rsid w:val="000D6683"/>
    <w:rsid w:val="000E073B"/>
    <w:rsid w:val="000E18AD"/>
    <w:rsid w:val="000E1AB9"/>
    <w:rsid w:val="000E1D45"/>
    <w:rsid w:val="000E2029"/>
    <w:rsid w:val="000E5A9E"/>
    <w:rsid w:val="000F0E0B"/>
    <w:rsid w:val="000F2074"/>
    <w:rsid w:val="000F2376"/>
    <w:rsid w:val="000F2E91"/>
    <w:rsid w:val="00100939"/>
    <w:rsid w:val="00100E91"/>
    <w:rsid w:val="00102734"/>
    <w:rsid w:val="0010530D"/>
    <w:rsid w:val="00112046"/>
    <w:rsid w:val="00113034"/>
    <w:rsid w:val="001130A4"/>
    <w:rsid w:val="001165AB"/>
    <w:rsid w:val="00116CA2"/>
    <w:rsid w:val="00122093"/>
    <w:rsid w:val="00122B5C"/>
    <w:rsid w:val="00124F50"/>
    <w:rsid w:val="001257C9"/>
    <w:rsid w:val="001262DE"/>
    <w:rsid w:val="00126E49"/>
    <w:rsid w:val="0013154A"/>
    <w:rsid w:val="00132981"/>
    <w:rsid w:val="00133DBC"/>
    <w:rsid w:val="0013524B"/>
    <w:rsid w:val="00136173"/>
    <w:rsid w:val="0013640C"/>
    <w:rsid w:val="00136CC0"/>
    <w:rsid w:val="001406A0"/>
    <w:rsid w:val="00143410"/>
    <w:rsid w:val="00145516"/>
    <w:rsid w:val="00145ADF"/>
    <w:rsid w:val="0015465E"/>
    <w:rsid w:val="00155328"/>
    <w:rsid w:val="00157A7D"/>
    <w:rsid w:val="0016046F"/>
    <w:rsid w:val="00160DF7"/>
    <w:rsid w:val="00161A6B"/>
    <w:rsid w:val="001648DC"/>
    <w:rsid w:val="00165506"/>
    <w:rsid w:val="00165F42"/>
    <w:rsid w:val="0016712E"/>
    <w:rsid w:val="001672F4"/>
    <w:rsid w:val="001703F7"/>
    <w:rsid w:val="0017330C"/>
    <w:rsid w:val="00173381"/>
    <w:rsid w:val="00173918"/>
    <w:rsid w:val="00174002"/>
    <w:rsid w:val="00174DD2"/>
    <w:rsid w:val="001756DC"/>
    <w:rsid w:val="001759CB"/>
    <w:rsid w:val="00176F25"/>
    <w:rsid w:val="0018242F"/>
    <w:rsid w:val="00182BC6"/>
    <w:rsid w:val="00184472"/>
    <w:rsid w:val="00195097"/>
    <w:rsid w:val="001955C3"/>
    <w:rsid w:val="001A0564"/>
    <w:rsid w:val="001A185E"/>
    <w:rsid w:val="001A18C8"/>
    <w:rsid w:val="001A4CB1"/>
    <w:rsid w:val="001A5081"/>
    <w:rsid w:val="001A56D3"/>
    <w:rsid w:val="001A6878"/>
    <w:rsid w:val="001B01C5"/>
    <w:rsid w:val="001B0B26"/>
    <w:rsid w:val="001B0B80"/>
    <w:rsid w:val="001B0E64"/>
    <w:rsid w:val="001B0FFD"/>
    <w:rsid w:val="001B7210"/>
    <w:rsid w:val="001B75EE"/>
    <w:rsid w:val="001C037D"/>
    <w:rsid w:val="001C14DC"/>
    <w:rsid w:val="001C24CB"/>
    <w:rsid w:val="001C2651"/>
    <w:rsid w:val="001C28AA"/>
    <w:rsid w:val="001C6453"/>
    <w:rsid w:val="001D6E0C"/>
    <w:rsid w:val="001E15A1"/>
    <w:rsid w:val="001E3FD7"/>
    <w:rsid w:val="001E69A2"/>
    <w:rsid w:val="001E6BC2"/>
    <w:rsid w:val="001F323C"/>
    <w:rsid w:val="00200B59"/>
    <w:rsid w:val="0020468B"/>
    <w:rsid w:val="00205893"/>
    <w:rsid w:val="0021157D"/>
    <w:rsid w:val="002127B4"/>
    <w:rsid w:val="002130CC"/>
    <w:rsid w:val="002134C2"/>
    <w:rsid w:val="00213C6D"/>
    <w:rsid w:val="00215216"/>
    <w:rsid w:val="00215BF2"/>
    <w:rsid w:val="00217C66"/>
    <w:rsid w:val="00221608"/>
    <w:rsid w:val="002249C8"/>
    <w:rsid w:val="0022677A"/>
    <w:rsid w:val="00230AF6"/>
    <w:rsid w:val="00230C6D"/>
    <w:rsid w:val="00234805"/>
    <w:rsid w:val="002358DF"/>
    <w:rsid w:val="002366E6"/>
    <w:rsid w:val="002366FE"/>
    <w:rsid w:val="002415B8"/>
    <w:rsid w:val="00241916"/>
    <w:rsid w:val="00242EDD"/>
    <w:rsid w:val="002449E7"/>
    <w:rsid w:val="00246BDF"/>
    <w:rsid w:val="0024750E"/>
    <w:rsid w:val="00251062"/>
    <w:rsid w:val="00254431"/>
    <w:rsid w:val="00254462"/>
    <w:rsid w:val="00257B59"/>
    <w:rsid w:val="00260A0B"/>
    <w:rsid w:val="00260E80"/>
    <w:rsid w:val="00261C10"/>
    <w:rsid w:val="00261C5B"/>
    <w:rsid w:val="00262F99"/>
    <w:rsid w:val="00264BAE"/>
    <w:rsid w:val="00265E80"/>
    <w:rsid w:val="00265FAA"/>
    <w:rsid w:val="00266766"/>
    <w:rsid w:val="00266899"/>
    <w:rsid w:val="00267B8E"/>
    <w:rsid w:val="002739CB"/>
    <w:rsid w:val="002741E9"/>
    <w:rsid w:val="002806C9"/>
    <w:rsid w:val="00281019"/>
    <w:rsid w:val="00286368"/>
    <w:rsid w:val="002913F9"/>
    <w:rsid w:val="00291781"/>
    <w:rsid w:val="00291F07"/>
    <w:rsid w:val="00292571"/>
    <w:rsid w:val="00292CA9"/>
    <w:rsid w:val="00293B6D"/>
    <w:rsid w:val="00296250"/>
    <w:rsid w:val="002A08F9"/>
    <w:rsid w:val="002A1EE7"/>
    <w:rsid w:val="002A1F95"/>
    <w:rsid w:val="002A50E5"/>
    <w:rsid w:val="002A5D70"/>
    <w:rsid w:val="002A6BBF"/>
    <w:rsid w:val="002A6CEB"/>
    <w:rsid w:val="002A7C86"/>
    <w:rsid w:val="002B23B2"/>
    <w:rsid w:val="002B4259"/>
    <w:rsid w:val="002B44BB"/>
    <w:rsid w:val="002B68C9"/>
    <w:rsid w:val="002C2257"/>
    <w:rsid w:val="002C2C9A"/>
    <w:rsid w:val="002C3255"/>
    <w:rsid w:val="002C329C"/>
    <w:rsid w:val="002C7456"/>
    <w:rsid w:val="002C750E"/>
    <w:rsid w:val="002C7670"/>
    <w:rsid w:val="002D408C"/>
    <w:rsid w:val="002D41BB"/>
    <w:rsid w:val="002D5563"/>
    <w:rsid w:val="002D5702"/>
    <w:rsid w:val="002D575B"/>
    <w:rsid w:val="002E0194"/>
    <w:rsid w:val="002E2E99"/>
    <w:rsid w:val="002E3B0E"/>
    <w:rsid w:val="002E7D9A"/>
    <w:rsid w:val="002F0152"/>
    <w:rsid w:val="002F1643"/>
    <w:rsid w:val="002F275F"/>
    <w:rsid w:val="002F28D7"/>
    <w:rsid w:val="002F2E9A"/>
    <w:rsid w:val="002F350C"/>
    <w:rsid w:val="002F3902"/>
    <w:rsid w:val="002F4517"/>
    <w:rsid w:val="002F4D58"/>
    <w:rsid w:val="002F7BDF"/>
    <w:rsid w:val="003010C3"/>
    <w:rsid w:val="00302D77"/>
    <w:rsid w:val="00303A3F"/>
    <w:rsid w:val="00304372"/>
    <w:rsid w:val="00306365"/>
    <w:rsid w:val="003103EA"/>
    <w:rsid w:val="00311A93"/>
    <w:rsid w:val="0031504C"/>
    <w:rsid w:val="00316BAA"/>
    <w:rsid w:val="003176E7"/>
    <w:rsid w:val="00320297"/>
    <w:rsid w:val="003226AA"/>
    <w:rsid w:val="00322A70"/>
    <w:rsid w:val="00322A95"/>
    <w:rsid w:val="00325259"/>
    <w:rsid w:val="00325944"/>
    <w:rsid w:val="00326409"/>
    <w:rsid w:val="00326C59"/>
    <w:rsid w:val="0032755F"/>
    <w:rsid w:val="00331452"/>
    <w:rsid w:val="003317E0"/>
    <w:rsid w:val="0033432C"/>
    <w:rsid w:val="00334D49"/>
    <w:rsid w:val="00335E3C"/>
    <w:rsid w:val="00335F13"/>
    <w:rsid w:val="00337CDE"/>
    <w:rsid w:val="003403FA"/>
    <w:rsid w:val="00342098"/>
    <w:rsid w:val="00343B3D"/>
    <w:rsid w:val="003446E6"/>
    <w:rsid w:val="00346CEF"/>
    <w:rsid w:val="0035343D"/>
    <w:rsid w:val="003545C5"/>
    <w:rsid w:val="00355A84"/>
    <w:rsid w:val="00360779"/>
    <w:rsid w:val="003610C0"/>
    <w:rsid w:val="003619D3"/>
    <w:rsid w:val="0036413D"/>
    <w:rsid w:val="003654E8"/>
    <w:rsid w:val="00365F73"/>
    <w:rsid w:val="00367962"/>
    <w:rsid w:val="00370D53"/>
    <w:rsid w:val="00370E68"/>
    <w:rsid w:val="00374B5B"/>
    <w:rsid w:val="0037539E"/>
    <w:rsid w:val="003810B0"/>
    <w:rsid w:val="003816AA"/>
    <w:rsid w:val="00383413"/>
    <w:rsid w:val="003840FC"/>
    <w:rsid w:val="00387848"/>
    <w:rsid w:val="003905E3"/>
    <w:rsid w:val="0039280A"/>
    <w:rsid w:val="00394A44"/>
    <w:rsid w:val="003A09F8"/>
    <w:rsid w:val="003A2875"/>
    <w:rsid w:val="003A51FE"/>
    <w:rsid w:val="003A5A45"/>
    <w:rsid w:val="003A6F8F"/>
    <w:rsid w:val="003B0EAB"/>
    <w:rsid w:val="003B2EA6"/>
    <w:rsid w:val="003B3B4A"/>
    <w:rsid w:val="003B6E98"/>
    <w:rsid w:val="003C3DC6"/>
    <w:rsid w:val="003C62C0"/>
    <w:rsid w:val="003C7164"/>
    <w:rsid w:val="003C7386"/>
    <w:rsid w:val="003C76F0"/>
    <w:rsid w:val="003D33D6"/>
    <w:rsid w:val="003D38C3"/>
    <w:rsid w:val="003D46D7"/>
    <w:rsid w:val="003E025A"/>
    <w:rsid w:val="003E1CD7"/>
    <w:rsid w:val="003E285E"/>
    <w:rsid w:val="003F064B"/>
    <w:rsid w:val="003F0894"/>
    <w:rsid w:val="003F0C3A"/>
    <w:rsid w:val="003F176B"/>
    <w:rsid w:val="003F4FED"/>
    <w:rsid w:val="004025CA"/>
    <w:rsid w:val="004027D6"/>
    <w:rsid w:val="00402E7E"/>
    <w:rsid w:val="00403E4D"/>
    <w:rsid w:val="004134B2"/>
    <w:rsid w:val="00413562"/>
    <w:rsid w:val="00415E46"/>
    <w:rsid w:val="0041621D"/>
    <w:rsid w:val="00421C5A"/>
    <w:rsid w:val="00421CBE"/>
    <w:rsid w:val="004245A8"/>
    <w:rsid w:val="0043111D"/>
    <w:rsid w:val="004317A0"/>
    <w:rsid w:val="004328D9"/>
    <w:rsid w:val="00433CA3"/>
    <w:rsid w:val="004340C7"/>
    <w:rsid w:val="004341BB"/>
    <w:rsid w:val="00434E9D"/>
    <w:rsid w:val="00435A1A"/>
    <w:rsid w:val="00436FCC"/>
    <w:rsid w:val="00437555"/>
    <w:rsid w:val="00440C0F"/>
    <w:rsid w:val="004421C4"/>
    <w:rsid w:val="00445C63"/>
    <w:rsid w:val="00445E62"/>
    <w:rsid w:val="0044602F"/>
    <w:rsid w:val="00447DFC"/>
    <w:rsid w:val="00454C00"/>
    <w:rsid w:val="0045751C"/>
    <w:rsid w:val="00460592"/>
    <w:rsid w:val="00461045"/>
    <w:rsid w:val="00464291"/>
    <w:rsid w:val="00464E8E"/>
    <w:rsid w:val="00465B42"/>
    <w:rsid w:val="00466525"/>
    <w:rsid w:val="004678F7"/>
    <w:rsid w:val="00471FF4"/>
    <w:rsid w:val="00473144"/>
    <w:rsid w:val="00474769"/>
    <w:rsid w:val="00474DAD"/>
    <w:rsid w:val="00475523"/>
    <w:rsid w:val="00481780"/>
    <w:rsid w:val="00487479"/>
    <w:rsid w:val="004878C7"/>
    <w:rsid w:val="00487B22"/>
    <w:rsid w:val="00492339"/>
    <w:rsid w:val="0049295E"/>
    <w:rsid w:val="004939D3"/>
    <w:rsid w:val="0049403B"/>
    <w:rsid w:val="00497EFD"/>
    <w:rsid w:val="004A0A49"/>
    <w:rsid w:val="004A0AE9"/>
    <w:rsid w:val="004A1C78"/>
    <w:rsid w:val="004A2BAE"/>
    <w:rsid w:val="004A3855"/>
    <w:rsid w:val="004A4296"/>
    <w:rsid w:val="004A50EC"/>
    <w:rsid w:val="004A77F3"/>
    <w:rsid w:val="004A7865"/>
    <w:rsid w:val="004B1A08"/>
    <w:rsid w:val="004B1A5A"/>
    <w:rsid w:val="004B2B35"/>
    <w:rsid w:val="004B2ED5"/>
    <w:rsid w:val="004B73E4"/>
    <w:rsid w:val="004D014B"/>
    <w:rsid w:val="004D118C"/>
    <w:rsid w:val="004D5F3E"/>
    <w:rsid w:val="004D604E"/>
    <w:rsid w:val="004D61DC"/>
    <w:rsid w:val="004E0416"/>
    <w:rsid w:val="004E430B"/>
    <w:rsid w:val="004E6DCE"/>
    <w:rsid w:val="004E7545"/>
    <w:rsid w:val="004F438A"/>
    <w:rsid w:val="004F6F67"/>
    <w:rsid w:val="00501267"/>
    <w:rsid w:val="0050265C"/>
    <w:rsid w:val="00503BC6"/>
    <w:rsid w:val="005047A1"/>
    <w:rsid w:val="00504FEB"/>
    <w:rsid w:val="0050646C"/>
    <w:rsid w:val="00506475"/>
    <w:rsid w:val="00507270"/>
    <w:rsid w:val="00507716"/>
    <w:rsid w:val="005106DA"/>
    <w:rsid w:val="005108C6"/>
    <w:rsid w:val="00510C42"/>
    <w:rsid w:val="00511482"/>
    <w:rsid w:val="00513085"/>
    <w:rsid w:val="005142E2"/>
    <w:rsid w:val="0051459B"/>
    <w:rsid w:val="00514A4E"/>
    <w:rsid w:val="00516B80"/>
    <w:rsid w:val="005172AB"/>
    <w:rsid w:val="005217C4"/>
    <w:rsid w:val="00524ED9"/>
    <w:rsid w:val="00535514"/>
    <w:rsid w:val="00537D03"/>
    <w:rsid w:val="00537DDE"/>
    <w:rsid w:val="00543E37"/>
    <w:rsid w:val="00547052"/>
    <w:rsid w:val="0054721B"/>
    <w:rsid w:val="00550FD3"/>
    <w:rsid w:val="005514D5"/>
    <w:rsid w:val="00551CAD"/>
    <w:rsid w:val="00552641"/>
    <w:rsid w:val="00553C65"/>
    <w:rsid w:val="00553F77"/>
    <w:rsid w:val="0055557A"/>
    <w:rsid w:val="0055581D"/>
    <w:rsid w:val="00556C33"/>
    <w:rsid w:val="005579B5"/>
    <w:rsid w:val="005610CE"/>
    <w:rsid w:val="00561D73"/>
    <w:rsid w:val="005622DE"/>
    <w:rsid w:val="00563D34"/>
    <w:rsid w:val="00571D18"/>
    <w:rsid w:val="0057364D"/>
    <w:rsid w:val="005757A3"/>
    <w:rsid w:val="0058131B"/>
    <w:rsid w:val="005815D0"/>
    <w:rsid w:val="0058290D"/>
    <w:rsid w:val="0058455B"/>
    <w:rsid w:val="0058513E"/>
    <w:rsid w:val="00586C23"/>
    <w:rsid w:val="005903C4"/>
    <w:rsid w:val="005927F8"/>
    <w:rsid w:val="00592F95"/>
    <w:rsid w:val="00593102"/>
    <w:rsid w:val="00595680"/>
    <w:rsid w:val="00596B00"/>
    <w:rsid w:val="00596C17"/>
    <w:rsid w:val="00596DF1"/>
    <w:rsid w:val="005A05C2"/>
    <w:rsid w:val="005A2E66"/>
    <w:rsid w:val="005A3ADD"/>
    <w:rsid w:val="005A668B"/>
    <w:rsid w:val="005B4D7E"/>
    <w:rsid w:val="005B64FD"/>
    <w:rsid w:val="005B655B"/>
    <w:rsid w:val="005B6CB1"/>
    <w:rsid w:val="005C2B02"/>
    <w:rsid w:val="005C2C57"/>
    <w:rsid w:val="005C52B3"/>
    <w:rsid w:val="005C54BE"/>
    <w:rsid w:val="005C6AA9"/>
    <w:rsid w:val="005D0FBD"/>
    <w:rsid w:val="005D4394"/>
    <w:rsid w:val="005D614F"/>
    <w:rsid w:val="005E0446"/>
    <w:rsid w:val="005E0DFB"/>
    <w:rsid w:val="005E1E4B"/>
    <w:rsid w:val="005E31DB"/>
    <w:rsid w:val="005E3800"/>
    <w:rsid w:val="005E3F8C"/>
    <w:rsid w:val="005E4F13"/>
    <w:rsid w:val="005E511E"/>
    <w:rsid w:val="005E5290"/>
    <w:rsid w:val="005F00DC"/>
    <w:rsid w:val="005F1A97"/>
    <w:rsid w:val="005F3500"/>
    <w:rsid w:val="005F4D9D"/>
    <w:rsid w:val="005F513D"/>
    <w:rsid w:val="005F6D1C"/>
    <w:rsid w:val="005F72F9"/>
    <w:rsid w:val="00600173"/>
    <w:rsid w:val="006007D1"/>
    <w:rsid w:val="00602430"/>
    <w:rsid w:val="00604F0D"/>
    <w:rsid w:val="00606DBC"/>
    <w:rsid w:val="00607E98"/>
    <w:rsid w:val="0061111F"/>
    <w:rsid w:val="006133C0"/>
    <w:rsid w:val="0061348F"/>
    <w:rsid w:val="00615339"/>
    <w:rsid w:val="00615DFA"/>
    <w:rsid w:val="00624B0C"/>
    <w:rsid w:val="00624D5E"/>
    <w:rsid w:val="006250AE"/>
    <w:rsid w:val="00625569"/>
    <w:rsid w:val="00626D88"/>
    <w:rsid w:val="00627703"/>
    <w:rsid w:val="00627CA5"/>
    <w:rsid w:val="006316D3"/>
    <w:rsid w:val="0063417D"/>
    <w:rsid w:val="00634438"/>
    <w:rsid w:val="00634547"/>
    <w:rsid w:val="0064038E"/>
    <w:rsid w:val="00640CCC"/>
    <w:rsid w:val="00640F20"/>
    <w:rsid w:val="0064109C"/>
    <w:rsid w:val="00643294"/>
    <w:rsid w:val="00643754"/>
    <w:rsid w:val="006478DC"/>
    <w:rsid w:val="006506DD"/>
    <w:rsid w:val="00652A94"/>
    <w:rsid w:val="0065619E"/>
    <w:rsid w:val="00661852"/>
    <w:rsid w:val="0066391A"/>
    <w:rsid w:val="00664615"/>
    <w:rsid w:val="0066680B"/>
    <w:rsid w:val="00667E6E"/>
    <w:rsid w:val="0067083C"/>
    <w:rsid w:val="00673787"/>
    <w:rsid w:val="006830A6"/>
    <w:rsid w:val="00686F15"/>
    <w:rsid w:val="00690359"/>
    <w:rsid w:val="00692E13"/>
    <w:rsid w:val="00693BE0"/>
    <w:rsid w:val="00696690"/>
    <w:rsid w:val="00696D36"/>
    <w:rsid w:val="00697CFF"/>
    <w:rsid w:val="006A347B"/>
    <w:rsid w:val="006A5C4A"/>
    <w:rsid w:val="006A6C9C"/>
    <w:rsid w:val="006A782F"/>
    <w:rsid w:val="006A7881"/>
    <w:rsid w:val="006B0D20"/>
    <w:rsid w:val="006B18F6"/>
    <w:rsid w:val="006B7238"/>
    <w:rsid w:val="006C22C5"/>
    <w:rsid w:val="006C4716"/>
    <w:rsid w:val="006D1DF3"/>
    <w:rsid w:val="006E1598"/>
    <w:rsid w:val="006E41BB"/>
    <w:rsid w:val="006E4B47"/>
    <w:rsid w:val="006E55C5"/>
    <w:rsid w:val="006E6997"/>
    <w:rsid w:val="006F053F"/>
    <w:rsid w:val="006F0B8A"/>
    <w:rsid w:val="006F2103"/>
    <w:rsid w:val="006F4712"/>
    <w:rsid w:val="006F5693"/>
    <w:rsid w:val="006F5B16"/>
    <w:rsid w:val="006F61DA"/>
    <w:rsid w:val="006F6CD0"/>
    <w:rsid w:val="006F7BC8"/>
    <w:rsid w:val="006F7C01"/>
    <w:rsid w:val="006F7F22"/>
    <w:rsid w:val="007000B7"/>
    <w:rsid w:val="00703971"/>
    <w:rsid w:val="00703F7E"/>
    <w:rsid w:val="007066E8"/>
    <w:rsid w:val="00706BE5"/>
    <w:rsid w:val="00706E85"/>
    <w:rsid w:val="00710B0E"/>
    <w:rsid w:val="00712AEC"/>
    <w:rsid w:val="00716A36"/>
    <w:rsid w:val="00716F42"/>
    <w:rsid w:val="007172D9"/>
    <w:rsid w:val="00722234"/>
    <w:rsid w:val="007303DB"/>
    <w:rsid w:val="00730B30"/>
    <w:rsid w:val="007313BA"/>
    <w:rsid w:val="0073294A"/>
    <w:rsid w:val="007373BF"/>
    <w:rsid w:val="00742D25"/>
    <w:rsid w:val="00743784"/>
    <w:rsid w:val="00745A2C"/>
    <w:rsid w:val="00745E13"/>
    <w:rsid w:val="00750049"/>
    <w:rsid w:val="00750610"/>
    <w:rsid w:val="007508A6"/>
    <w:rsid w:val="00752CC0"/>
    <w:rsid w:val="00754E09"/>
    <w:rsid w:val="0075515D"/>
    <w:rsid w:val="00757240"/>
    <w:rsid w:val="007578A5"/>
    <w:rsid w:val="00757BB3"/>
    <w:rsid w:val="00760B06"/>
    <w:rsid w:val="00763BBA"/>
    <w:rsid w:val="0076527F"/>
    <w:rsid w:val="00767F82"/>
    <w:rsid w:val="00770A3C"/>
    <w:rsid w:val="007714D1"/>
    <w:rsid w:val="007717B2"/>
    <w:rsid w:val="00773966"/>
    <w:rsid w:val="00776F84"/>
    <w:rsid w:val="00780A0F"/>
    <w:rsid w:val="00782257"/>
    <w:rsid w:val="00782E32"/>
    <w:rsid w:val="00784AB9"/>
    <w:rsid w:val="00791586"/>
    <w:rsid w:val="00791AC1"/>
    <w:rsid w:val="00792AD6"/>
    <w:rsid w:val="0079518A"/>
    <w:rsid w:val="00796601"/>
    <w:rsid w:val="007A15C3"/>
    <w:rsid w:val="007A173A"/>
    <w:rsid w:val="007A24F2"/>
    <w:rsid w:val="007A55CA"/>
    <w:rsid w:val="007B1408"/>
    <w:rsid w:val="007B1B7C"/>
    <w:rsid w:val="007B239A"/>
    <w:rsid w:val="007B2726"/>
    <w:rsid w:val="007B702B"/>
    <w:rsid w:val="007C0B2F"/>
    <w:rsid w:val="007C1E57"/>
    <w:rsid w:val="007C3CF9"/>
    <w:rsid w:val="007C43A4"/>
    <w:rsid w:val="007C55FF"/>
    <w:rsid w:val="007C73A4"/>
    <w:rsid w:val="007D182D"/>
    <w:rsid w:val="007D2735"/>
    <w:rsid w:val="007D2925"/>
    <w:rsid w:val="007D2F2F"/>
    <w:rsid w:val="007D6CC4"/>
    <w:rsid w:val="007D77F0"/>
    <w:rsid w:val="007E119D"/>
    <w:rsid w:val="007E1D6B"/>
    <w:rsid w:val="007E338D"/>
    <w:rsid w:val="007E6530"/>
    <w:rsid w:val="007F0507"/>
    <w:rsid w:val="007F0EE8"/>
    <w:rsid w:val="007F1023"/>
    <w:rsid w:val="007F16CC"/>
    <w:rsid w:val="00804687"/>
    <w:rsid w:val="00807083"/>
    <w:rsid w:val="008109B3"/>
    <w:rsid w:val="00811E6A"/>
    <w:rsid w:val="0081516F"/>
    <w:rsid w:val="00815B30"/>
    <w:rsid w:val="00821571"/>
    <w:rsid w:val="00827A05"/>
    <w:rsid w:val="008327C8"/>
    <w:rsid w:val="00833EAA"/>
    <w:rsid w:val="008357AE"/>
    <w:rsid w:val="00837F34"/>
    <w:rsid w:val="00841B86"/>
    <w:rsid w:val="008462B6"/>
    <w:rsid w:val="0084719A"/>
    <w:rsid w:val="0084777B"/>
    <w:rsid w:val="008520F6"/>
    <w:rsid w:val="0085321D"/>
    <w:rsid w:val="0085450B"/>
    <w:rsid w:val="00855016"/>
    <w:rsid w:val="0085650B"/>
    <w:rsid w:val="00860B81"/>
    <w:rsid w:val="008638C0"/>
    <w:rsid w:val="00863DD3"/>
    <w:rsid w:val="0086408B"/>
    <w:rsid w:val="00867771"/>
    <w:rsid w:val="00875660"/>
    <w:rsid w:val="008773A6"/>
    <w:rsid w:val="008817D0"/>
    <w:rsid w:val="00881C54"/>
    <w:rsid w:val="00883570"/>
    <w:rsid w:val="00883D2C"/>
    <w:rsid w:val="00884AD8"/>
    <w:rsid w:val="00886417"/>
    <w:rsid w:val="00887D3E"/>
    <w:rsid w:val="00887E6C"/>
    <w:rsid w:val="008903CD"/>
    <w:rsid w:val="008917B0"/>
    <w:rsid w:val="0089289D"/>
    <w:rsid w:val="0089451D"/>
    <w:rsid w:val="0089498C"/>
    <w:rsid w:val="008A1DA1"/>
    <w:rsid w:val="008A4E3B"/>
    <w:rsid w:val="008A52C5"/>
    <w:rsid w:val="008A651C"/>
    <w:rsid w:val="008B1F05"/>
    <w:rsid w:val="008B3C22"/>
    <w:rsid w:val="008B3D2B"/>
    <w:rsid w:val="008B3DBA"/>
    <w:rsid w:val="008B4B5D"/>
    <w:rsid w:val="008B61F9"/>
    <w:rsid w:val="008B69E3"/>
    <w:rsid w:val="008B7E88"/>
    <w:rsid w:val="008C1A3C"/>
    <w:rsid w:val="008C2EF6"/>
    <w:rsid w:val="008C3527"/>
    <w:rsid w:val="008C3EA2"/>
    <w:rsid w:val="008C5D05"/>
    <w:rsid w:val="008C6949"/>
    <w:rsid w:val="008C725D"/>
    <w:rsid w:val="008C73CB"/>
    <w:rsid w:val="008C7CF8"/>
    <w:rsid w:val="008D3487"/>
    <w:rsid w:val="008D4582"/>
    <w:rsid w:val="008D4AE1"/>
    <w:rsid w:val="008D5FC1"/>
    <w:rsid w:val="008D6E21"/>
    <w:rsid w:val="008E104B"/>
    <w:rsid w:val="008E1F4B"/>
    <w:rsid w:val="008E470C"/>
    <w:rsid w:val="008E530C"/>
    <w:rsid w:val="008E5E60"/>
    <w:rsid w:val="008E6FD5"/>
    <w:rsid w:val="008E6FEB"/>
    <w:rsid w:val="008E7E45"/>
    <w:rsid w:val="008F04E6"/>
    <w:rsid w:val="008F0CC6"/>
    <w:rsid w:val="008F1371"/>
    <w:rsid w:val="008F4277"/>
    <w:rsid w:val="008F4E7B"/>
    <w:rsid w:val="008F6029"/>
    <w:rsid w:val="008F6620"/>
    <w:rsid w:val="0090020C"/>
    <w:rsid w:val="009007CD"/>
    <w:rsid w:val="00902C2D"/>
    <w:rsid w:val="00904D47"/>
    <w:rsid w:val="00906B6B"/>
    <w:rsid w:val="00911B03"/>
    <w:rsid w:val="00913335"/>
    <w:rsid w:val="00914842"/>
    <w:rsid w:val="00914877"/>
    <w:rsid w:val="00914BFA"/>
    <w:rsid w:val="00915743"/>
    <w:rsid w:val="00916081"/>
    <w:rsid w:val="00923218"/>
    <w:rsid w:val="00923946"/>
    <w:rsid w:val="0092503D"/>
    <w:rsid w:val="00926EBE"/>
    <w:rsid w:val="00927C06"/>
    <w:rsid w:val="00930413"/>
    <w:rsid w:val="00930AD2"/>
    <w:rsid w:val="00933750"/>
    <w:rsid w:val="00936A40"/>
    <w:rsid w:val="0093754A"/>
    <w:rsid w:val="00940D4A"/>
    <w:rsid w:val="009426D9"/>
    <w:rsid w:val="00943053"/>
    <w:rsid w:val="00943AC9"/>
    <w:rsid w:val="00944AEB"/>
    <w:rsid w:val="00944C49"/>
    <w:rsid w:val="00946796"/>
    <w:rsid w:val="00951626"/>
    <w:rsid w:val="009519E1"/>
    <w:rsid w:val="00956800"/>
    <w:rsid w:val="00963246"/>
    <w:rsid w:val="00965177"/>
    <w:rsid w:val="009674E5"/>
    <w:rsid w:val="00967AEF"/>
    <w:rsid w:val="009714C8"/>
    <w:rsid w:val="00971F49"/>
    <w:rsid w:val="009757DB"/>
    <w:rsid w:val="0098026E"/>
    <w:rsid w:val="0098105F"/>
    <w:rsid w:val="009810AF"/>
    <w:rsid w:val="009812C1"/>
    <w:rsid w:val="00981FE3"/>
    <w:rsid w:val="009828DB"/>
    <w:rsid w:val="00986DD9"/>
    <w:rsid w:val="009910C3"/>
    <w:rsid w:val="00991974"/>
    <w:rsid w:val="0099329D"/>
    <w:rsid w:val="00997A31"/>
    <w:rsid w:val="009A11C2"/>
    <w:rsid w:val="009A20FA"/>
    <w:rsid w:val="009A2283"/>
    <w:rsid w:val="009A26BE"/>
    <w:rsid w:val="009A3D73"/>
    <w:rsid w:val="009A7962"/>
    <w:rsid w:val="009B12F7"/>
    <w:rsid w:val="009B42B0"/>
    <w:rsid w:val="009C16BE"/>
    <w:rsid w:val="009C1CF7"/>
    <w:rsid w:val="009C236C"/>
    <w:rsid w:val="009C3408"/>
    <w:rsid w:val="009C5450"/>
    <w:rsid w:val="009C65EC"/>
    <w:rsid w:val="009C7C8A"/>
    <w:rsid w:val="009D06FC"/>
    <w:rsid w:val="009D3E08"/>
    <w:rsid w:val="009D7F81"/>
    <w:rsid w:val="009E3238"/>
    <w:rsid w:val="009E3EA4"/>
    <w:rsid w:val="009F1467"/>
    <w:rsid w:val="00A000F1"/>
    <w:rsid w:val="00A0097C"/>
    <w:rsid w:val="00A012A5"/>
    <w:rsid w:val="00A018DB"/>
    <w:rsid w:val="00A045EC"/>
    <w:rsid w:val="00A05166"/>
    <w:rsid w:val="00A11849"/>
    <w:rsid w:val="00A11C21"/>
    <w:rsid w:val="00A13190"/>
    <w:rsid w:val="00A13D9C"/>
    <w:rsid w:val="00A15BBF"/>
    <w:rsid w:val="00A169D7"/>
    <w:rsid w:val="00A21AF8"/>
    <w:rsid w:val="00A239B2"/>
    <w:rsid w:val="00A25BCE"/>
    <w:rsid w:val="00A2693D"/>
    <w:rsid w:val="00A26A28"/>
    <w:rsid w:val="00A27A81"/>
    <w:rsid w:val="00A30C6E"/>
    <w:rsid w:val="00A357E2"/>
    <w:rsid w:val="00A453F7"/>
    <w:rsid w:val="00A45A07"/>
    <w:rsid w:val="00A45FD0"/>
    <w:rsid w:val="00A47ABE"/>
    <w:rsid w:val="00A5106E"/>
    <w:rsid w:val="00A517FC"/>
    <w:rsid w:val="00A522FD"/>
    <w:rsid w:val="00A54875"/>
    <w:rsid w:val="00A54BC2"/>
    <w:rsid w:val="00A5552D"/>
    <w:rsid w:val="00A55D41"/>
    <w:rsid w:val="00A63BA4"/>
    <w:rsid w:val="00A63BC2"/>
    <w:rsid w:val="00A654ED"/>
    <w:rsid w:val="00A65B6B"/>
    <w:rsid w:val="00A66109"/>
    <w:rsid w:val="00A66387"/>
    <w:rsid w:val="00A66607"/>
    <w:rsid w:val="00A733EC"/>
    <w:rsid w:val="00A73974"/>
    <w:rsid w:val="00A74678"/>
    <w:rsid w:val="00A75876"/>
    <w:rsid w:val="00A7648C"/>
    <w:rsid w:val="00A802C2"/>
    <w:rsid w:val="00A81864"/>
    <w:rsid w:val="00A824F9"/>
    <w:rsid w:val="00A85269"/>
    <w:rsid w:val="00A86313"/>
    <w:rsid w:val="00A90546"/>
    <w:rsid w:val="00A905AB"/>
    <w:rsid w:val="00A90B9C"/>
    <w:rsid w:val="00A92E23"/>
    <w:rsid w:val="00A95AB7"/>
    <w:rsid w:val="00A96CC2"/>
    <w:rsid w:val="00A9725A"/>
    <w:rsid w:val="00AA1A90"/>
    <w:rsid w:val="00AA2133"/>
    <w:rsid w:val="00AA3C17"/>
    <w:rsid w:val="00AA58B2"/>
    <w:rsid w:val="00AA6C99"/>
    <w:rsid w:val="00AB1764"/>
    <w:rsid w:val="00AB30A4"/>
    <w:rsid w:val="00AB3AE6"/>
    <w:rsid w:val="00AB4C1D"/>
    <w:rsid w:val="00AC10CA"/>
    <w:rsid w:val="00AC1806"/>
    <w:rsid w:val="00AC62A4"/>
    <w:rsid w:val="00AC6485"/>
    <w:rsid w:val="00AC7C77"/>
    <w:rsid w:val="00AD5499"/>
    <w:rsid w:val="00AD5B6A"/>
    <w:rsid w:val="00AD7B53"/>
    <w:rsid w:val="00AE335C"/>
    <w:rsid w:val="00AE4A5C"/>
    <w:rsid w:val="00AE4F3A"/>
    <w:rsid w:val="00AE5709"/>
    <w:rsid w:val="00AE6289"/>
    <w:rsid w:val="00AE62F3"/>
    <w:rsid w:val="00AE7EFE"/>
    <w:rsid w:val="00AF130E"/>
    <w:rsid w:val="00AF500F"/>
    <w:rsid w:val="00B00887"/>
    <w:rsid w:val="00B0239B"/>
    <w:rsid w:val="00B02649"/>
    <w:rsid w:val="00B044D1"/>
    <w:rsid w:val="00B049E7"/>
    <w:rsid w:val="00B04A1E"/>
    <w:rsid w:val="00B05022"/>
    <w:rsid w:val="00B0613E"/>
    <w:rsid w:val="00B14D31"/>
    <w:rsid w:val="00B17804"/>
    <w:rsid w:val="00B24047"/>
    <w:rsid w:val="00B240EE"/>
    <w:rsid w:val="00B245A3"/>
    <w:rsid w:val="00B250BC"/>
    <w:rsid w:val="00B30071"/>
    <w:rsid w:val="00B32A54"/>
    <w:rsid w:val="00B3339B"/>
    <w:rsid w:val="00B3353A"/>
    <w:rsid w:val="00B37877"/>
    <w:rsid w:val="00B41D46"/>
    <w:rsid w:val="00B42950"/>
    <w:rsid w:val="00B437D0"/>
    <w:rsid w:val="00B4392D"/>
    <w:rsid w:val="00B521A3"/>
    <w:rsid w:val="00B5268D"/>
    <w:rsid w:val="00B529F5"/>
    <w:rsid w:val="00B554C7"/>
    <w:rsid w:val="00B561BA"/>
    <w:rsid w:val="00B60B83"/>
    <w:rsid w:val="00B61D98"/>
    <w:rsid w:val="00B62693"/>
    <w:rsid w:val="00B62B4F"/>
    <w:rsid w:val="00B632A3"/>
    <w:rsid w:val="00B663A0"/>
    <w:rsid w:val="00B72969"/>
    <w:rsid w:val="00B747A1"/>
    <w:rsid w:val="00B74B14"/>
    <w:rsid w:val="00B80F24"/>
    <w:rsid w:val="00B8352A"/>
    <w:rsid w:val="00B86680"/>
    <w:rsid w:val="00B91ABC"/>
    <w:rsid w:val="00B920C5"/>
    <w:rsid w:val="00BA116D"/>
    <w:rsid w:val="00BA15DC"/>
    <w:rsid w:val="00BA3056"/>
    <w:rsid w:val="00BA7917"/>
    <w:rsid w:val="00BA7CA3"/>
    <w:rsid w:val="00BB0694"/>
    <w:rsid w:val="00BB0935"/>
    <w:rsid w:val="00BB54FE"/>
    <w:rsid w:val="00BB5C0F"/>
    <w:rsid w:val="00BB6293"/>
    <w:rsid w:val="00BB7DA2"/>
    <w:rsid w:val="00BC0243"/>
    <w:rsid w:val="00BC0411"/>
    <w:rsid w:val="00BC53E7"/>
    <w:rsid w:val="00BC6974"/>
    <w:rsid w:val="00BC7323"/>
    <w:rsid w:val="00BC7A1D"/>
    <w:rsid w:val="00BD123F"/>
    <w:rsid w:val="00BD1695"/>
    <w:rsid w:val="00BD4F41"/>
    <w:rsid w:val="00BD556C"/>
    <w:rsid w:val="00BD6F7E"/>
    <w:rsid w:val="00BD7FF3"/>
    <w:rsid w:val="00BE01B5"/>
    <w:rsid w:val="00BE5A32"/>
    <w:rsid w:val="00BE70CA"/>
    <w:rsid w:val="00BE7470"/>
    <w:rsid w:val="00BE74A8"/>
    <w:rsid w:val="00BF52CB"/>
    <w:rsid w:val="00BF5530"/>
    <w:rsid w:val="00BF5CAA"/>
    <w:rsid w:val="00BF5E95"/>
    <w:rsid w:val="00BF6C0B"/>
    <w:rsid w:val="00C040F5"/>
    <w:rsid w:val="00C04DF2"/>
    <w:rsid w:val="00C062D8"/>
    <w:rsid w:val="00C0640B"/>
    <w:rsid w:val="00C1641E"/>
    <w:rsid w:val="00C16B54"/>
    <w:rsid w:val="00C21CC0"/>
    <w:rsid w:val="00C21F9D"/>
    <w:rsid w:val="00C220E8"/>
    <w:rsid w:val="00C234AA"/>
    <w:rsid w:val="00C24026"/>
    <w:rsid w:val="00C25356"/>
    <w:rsid w:val="00C268CB"/>
    <w:rsid w:val="00C32DF5"/>
    <w:rsid w:val="00C34A4A"/>
    <w:rsid w:val="00C357F6"/>
    <w:rsid w:val="00C3689E"/>
    <w:rsid w:val="00C3745D"/>
    <w:rsid w:val="00C40726"/>
    <w:rsid w:val="00C420EE"/>
    <w:rsid w:val="00C43D6A"/>
    <w:rsid w:val="00C45BC7"/>
    <w:rsid w:val="00C46BF4"/>
    <w:rsid w:val="00C47CC3"/>
    <w:rsid w:val="00C50998"/>
    <w:rsid w:val="00C51DD0"/>
    <w:rsid w:val="00C52289"/>
    <w:rsid w:val="00C53234"/>
    <w:rsid w:val="00C5431A"/>
    <w:rsid w:val="00C5576D"/>
    <w:rsid w:val="00C60392"/>
    <w:rsid w:val="00C61364"/>
    <w:rsid w:val="00C61ED9"/>
    <w:rsid w:val="00C62AF0"/>
    <w:rsid w:val="00C6364F"/>
    <w:rsid w:val="00C66086"/>
    <w:rsid w:val="00C66ED7"/>
    <w:rsid w:val="00C67A81"/>
    <w:rsid w:val="00C70EE3"/>
    <w:rsid w:val="00C73A7B"/>
    <w:rsid w:val="00C77458"/>
    <w:rsid w:val="00C818F4"/>
    <w:rsid w:val="00C83325"/>
    <w:rsid w:val="00C84437"/>
    <w:rsid w:val="00C849DA"/>
    <w:rsid w:val="00C84C03"/>
    <w:rsid w:val="00C87E7A"/>
    <w:rsid w:val="00C93E26"/>
    <w:rsid w:val="00C97B3F"/>
    <w:rsid w:val="00CA0036"/>
    <w:rsid w:val="00CA04CB"/>
    <w:rsid w:val="00CA05CA"/>
    <w:rsid w:val="00CA1FA1"/>
    <w:rsid w:val="00CA2C2B"/>
    <w:rsid w:val="00CA44A4"/>
    <w:rsid w:val="00CA47D6"/>
    <w:rsid w:val="00CB073B"/>
    <w:rsid w:val="00CB100F"/>
    <w:rsid w:val="00CB13CC"/>
    <w:rsid w:val="00CB517A"/>
    <w:rsid w:val="00CB7FAA"/>
    <w:rsid w:val="00CC00A0"/>
    <w:rsid w:val="00CC03FB"/>
    <w:rsid w:val="00CC2188"/>
    <w:rsid w:val="00CC3E55"/>
    <w:rsid w:val="00CC5C73"/>
    <w:rsid w:val="00CC6F08"/>
    <w:rsid w:val="00CD3F02"/>
    <w:rsid w:val="00CD488F"/>
    <w:rsid w:val="00CD7CA1"/>
    <w:rsid w:val="00CE2665"/>
    <w:rsid w:val="00CE7A15"/>
    <w:rsid w:val="00CE7CC6"/>
    <w:rsid w:val="00CF58BF"/>
    <w:rsid w:val="00CF6B5D"/>
    <w:rsid w:val="00D00B8A"/>
    <w:rsid w:val="00D00D31"/>
    <w:rsid w:val="00D030CD"/>
    <w:rsid w:val="00D039D8"/>
    <w:rsid w:val="00D051A8"/>
    <w:rsid w:val="00D067B3"/>
    <w:rsid w:val="00D07C6E"/>
    <w:rsid w:val="00D119EB"/>
    <w:rsid w:val="00D15E06"/>
    <w:rsid w:val="00D16B06"/>
    <w:rsid w:val="00D20763"/>
    <w:rsid w:val="00D208E1"/>
    <w:rsid w:val="00D20A67"/>
    <w:rsid w:val="00D262D0"/>
    <w:rsid w:val="00D265DE"/>
    <w:rsid w:val="00D30EED"/>
    <w:rsid w:val="00D3234D"/>
    <w:rsid w:val="00D34871"/>
    <w:rsid w:val="00D3510B"/>
    <w:rsid w:val="00D376F2"/>
    <w:rsid w:val="00D37D6A"/>
    <w:rsid w:val="00D40DFB"/>
    <w:rsid w:val="00D42586"/>
    <w:rsid w:val="00D44C88"/>
    <w:rsid w:val="00D50DBE"/>
    <w:rsid w:val="00D515CE"/>
    <w:rsid w:val="00D5404F"/>
    <w:rsid w:val="00D5668E"/>
    <w:rsid w:val="00D56A5B"/>
    <w:rsid w:val="00D6160E"/>
    <w:rsid w:val="00D61DFB"/>
    <w:rsid w:val="00D628F4"/>
    <w:rsid w:val="00D62A57"/>
    <w:rsid w:val="00D6485E"/>
    <w:rsid w:val="00D64C3E"/>
    <w:rsid w:val="00D64F7D"/>
    <w:rsid w:val="00D66CCD"/>
    <w:rsid w:val="00D71D40"/>
    <w:rsid w:val="00D720EF"/>
    <w:rsid w:val="00D74FFA"/>
    <w:rsid w:val="00D81292"/>
    <w:rsid w:val="00D81A0A"/>
    <w:rsid w:val="00D862DD"/>
    <w:rsid w:val="00D916CC"/>
    <w:rsid w:val="00D9361F"/>
    <w:rsid w:val="00D9378F"/>
    <w:rsid w:val="00D9441F"/>
    <w:rsid w:val="00D971A6"/>
    <w:rsid w:val="00D97C5F"/>
    <w:rsid w:val="00DA0550"/>
    <w:rsid w:val="00DA2578"/>
    <w:rsid w:val="00DA2F7A"/>
    <w:rsid w:val="00DA53E1"/>
    <w:rsid w:val="00DA5825"/>
    <w:rsid w:val="00DA7CA8"/>
    <w:rsid w:val="00DA7DE2"/>
    <w:rsid w:val="00DB181C"/>
    <w:rsid w:val="00DB2D89"/>
    <w:rsid w:val="00DB51F8"/>
    <w:rsid w:val="00DB7993"/>
    <w:rsid w:val="00DC0D33"/>
    <w:rsid w:val="00DC14C5"/>
    <w:rsid w:val="00DC2811"/>
    <w:rsid w:val="00DC48C9"/>
    <w:rsid w:val="00DC4E39"/>
    <w:rsid w:val="00DC77AC"/>
    <w:rsid w:val="00DC7907"/>
    <w:rsid w:val="00DD0AD4"/>
    <w:rsid w:val="00DD2E9A"/>
    <w:rsid w:val="00DD34F1"/>
    <w:rsid w:val="00DD3F6D"/>
    <w:rsid w:val="00DD6C7A"/>
    <w:rsid w:val="00DD73C6"/>
    <w:rsid w:val="00DE0447"/>
    <w:rsid w:val="00DE5D2C"/>
    <w:rsid w:val="00DE6832"/>
    <w:rsid w:val="00DF03E2"/>
    <w:rsid w:val="00DF6C3F"/>
    <w:rsid w:val="00E01467"/>
    <w:rsid w:val="00E0215F"/>
    <w:rsid w:val="00E051FA"/>
    <w:rsid w:val="00E07A5C"/>
    <w:rsid w:val="00E07AC9"/>
    <w:rsid w:val="00E1032F"/>
    <w:rsid w:val="00E11540"/>
    <w:rsid w:val="00E1397C"/>
    <w:rsid w:val="00E13E06"/>
    <w:rsid w:val="00E13E16"/>
    <w:rsid w:val="00E15059"/>
    <w:rsid w:val="00E20028"/>
    <w:rsid w:val="00E20202"/>
    <w:rsid w:val="00E2163A"/>
    <w:rsid w:val="00E341D0"/>
    <w:rsid w:val="00E36D65"/>
    <w:rsid w:val="00E41217"/>
    <w:rsid w:val="00E44689"/>
    <w:rsid w:val="00E453DA"/>
    <w:rsid w:val="00E510FA"/>
    <w:rsid w:val="00E54AD9"/>
    <w:rsid w:val="00E54B9C"/>
    <w:rsid w:val="00E553A0"/>
    <w:rsid w:val="00E571F6"/>
    <w:rsid w:val="00E60D77"/>
    <w:rsid w:val="00E61DB4"/>
    <w:rsid w:val="00E62C35"/>
    <w:rsid w:val="00E6323C"/>
    <w:rsid w:val="00E66986"/>
    <w:rsid w:val="00E71AD8"/>
    <w:rsid w:val="00E71DF5"/>
    <w:rsid w:val="00E71FBD"/>
    <w:rsid w:val="00E71FD4"/>
    <w:rsid w:val="00E7570A"/>
    <w:rsid w:val="00E76FA1"/>
    <w:rsid w:val="00E77D7B"/>
    <w:rsid w:val="00E81A74"/>
    <w:rsid w:val="00E81EF1"/>
    <w:rsid w:val="00E827AC"/>
    <w:rsid w:val="00E8377C"/>
    <w:rsid w:val="00E854F7"/>
    <w:rsid w:val="00E85C57"/>
    <w:rsid w:val="00E91636"/>
    <w:rsid w:val="00E928A3"/>
    <w:rsid w:val="00E9503D"/>
    <w:rsid w:val="00E95D36"/>
    <w:rsid w:val="00E96B96"/>
    <w:rsid w:val="00E96BB8"/>
    <w:rsid w:val="00EA0B96"/>
    <w:rsid w:val="00EA2FFE"/>
    <w:rsid w:val="00EA6D47"/>
    <w:rsid w:val="00EA7468"/>
    <w:rsid w:val="00EB178A"/>
    <w:rsid w:val="00EB4B4F"/>
    <w:rsid w:val="00EB5ACE"/>
    <w:rsid w:val="00EB7D39"/>
    <w:rsid w:val="00EC0C32"/>
    <w:rsid w:val="00EC2232"/>
    <w:rsid w:val="00EC2E16"/>
    <w:rsid w:val="00EC441A"/>
    <w:rsid w:val="00EC6897"/>
    <w:rsid w:val="00ED3118"/>
    <w:rsid w:val="00ED43BE"/>
    <w:rsid w:val="00ED4FA6"/>
    <w:rsid w:val="00EE057B"/>
    <w:rsid w:val="00EE12E3"/>
    <w:rsid w:val="00EE1ED1"/>
    <w:rsid w:val="00EE2975"/>
    <w:rsid w:val="00EE4F77"/>
    <w:rsid w:val="00EE4FED"/>
    <w:rsid w:val="00EE61DA"/>
    <w:rsid w:val="00EF1F5E"/>
    <w:rsid w:val="00EF3816"/>
    <w:rsid w:val="00EF4F4C"/>
    <w:rsid w:val="00EF5B61"/>
    <w:rsid w:val="00F01133"/>
    <w:rsid w:val="00F02D85"/>
    <w:rsid w:val="00F03C47"/>
    <w:rsid w:val="00F061AD"/>
    <w:rsid w:val="00F06FC2"/>
    <w:rsid w:val="00F10F78"/>
    <w:rsid w:val="00F11318"/>
    <w:rsid w:val="00F12D01"/>
    <w:rsid w:val="00F14A04"/>
    <w:rsid w:val="00F14BBE"/>
    <w:rsid w:val="00F15A01"/>
    <w:rsid w:val="00F15D56"/>
    <w:rsid w:val="00F1642A"/>
    <w:rsid w:val="00F17D52"/>
    <w:rsid w:val="00F2215C"/>
    <w:rsid w:val="00F230A4"/>
    <w:rsid w:val="00F2314A"/>
    <w:rsid w:val="00F235A9"/>
    <w:rsid w:val="00F238C7"/>
    <w:rsid w:val="00F2472C"/>
    <w:rsid w:val="00F25BF2"/>
    <w:rsid w:val="00F26817"/>
    <w:rsid w:val="00F271B9"/>
    <w:rsid w:val="00F301B4"/>
    <w:rsid w:val="00F309FB"/>
    <w:rsid w:val="00F30BFC"/>
    <w:rsid w:val="00F310DE"/>
    <w:rsid w:val="00F35363"/>
    <w:rsid w:val="00F364B2"/>
    <w:rsid w:val="00F36B0E"/>
    <w:rsid w:val="00F37443"/>
    <w:rsid w:val="00F411B8"/>
    <w:rsid w:val="00F436C5"/>
    <w:rsid w:val="00F454CA"/>
    <w:rsid w:val="00F458BE"/>
    <w:rsid w:val="00F51626"/>
    <w:rsid w:val="00F51844"/>
    <w:rsid w:val="00F51E70"/>
    <w:rsid w:val="00F526F2"/>
    <w:rsid w:val="00F5293B"/>
    <w:rsid w:val="00F5330C"/>
    <w:rsid w:val="00F54191"/>
    <w:rsid w:val="00F560A3"/>
    <w:rsid w:val="00F56523"/>
    <w:rsid w:val="00F62286"/>
    <w:rsid w:val="00F649AE"/>
    <w:rsid w:val="00F653A2"/>
    <w:rsid w:val="00F70998"/>
    <w:rsid w:val="00F76808"/>
    <w:rsid w:val="00F77230"/>
    <w:rsid w:val="00F8009C"/>
    <w:rsid w:val="00F84FF6"/>
    <w:rsid w:val="00F863DD"/>
    <w:rsid w:val="00F914BE"/>
    <w:rsid w:val="00F94FA4"/>
    <w:rsid w:val="00FA388E"/>
    <w:rsid w:val="00FA3CC9"/>
    <w:rsid w:val="00FA692E"/>
    <w:rsid w:val="00FA7B29"/>
    <w:rsid w:val="00FB18E6"/>
    <w:rsid w:val="00FB20A5"/>
    <w:rsid w:val="00FB443F"/>
    <w:rsid w:val="00FB4780"/>
    <w:rsid w:val="00FB5012"/>
    <w:rsid w:val="00FB55C4"/>
    <w:rsid w:val="00FB7C3C"/>
    <w:rsid w:val="00FB7CC1"/>
    <w:rsid w:val="00FC0DD1"/>
    <w:rsid w:val="00FC1841"/>
    <w:rsid w:val="00FC269A"/>
    <w:rsid w:val="00FC2B3E"/>
    <w:rsid w:val="00FC415E"/>
    <w:rsid w:val="00FC4A76"/>
    <w:rsid w:val="00FC5D57"/>
    <w:rsid w:val="00FD3CF0"/>
    <w:rsid w:val="00FD4DC2"/>
    <w:rsid w:val="00FD53D3"/>
    <w:rsid w:val="00FD7770"/>
    <w:rsid w:val="00FE04B7"/>
    <w:rsid w:val="00FE1033"/>
    <w:rsid w:val="00FE1E35"/>
    <w:rsid w:val="00FE2CC9"/>
    <w:rsid w:val="00FE2E7E"/>
    <w:rsid w:val="00FE51D6"/>
    <w:rsid w:val="00FF3B7D"/>
    <w:rsid w:val="00FF5578"/>
    <w:rsid w:val="00FF7CB7"/>
    <w:rsid w:val="0E5139F9"/>
    <w:rsid w:val="212A3490"/>
    <w:rsid w:val="482A6EE7"/>
    <w:rsid w:val="4E7A78EF"/>
    <w:rsid w:val="7F31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80EB36"/>
  <w15:docId w15:val="{BA30361E-5119-4AB6-BEB8-812E5953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Calibri"/>
      <w:sz w:val="28"/>
      <w:szCs w:val="22"/>
    </w:rPr>
  </w:style>
  <w:style w:type="paragraph" w:styleId="Heading1">
    <w:name w:val="heading 1"/>
    <w:basedOn w:val="Normal"/>
    <w:next w:val="Normal"/>
    <w:link w:val="Heading1Char"/>
    <w:qFormat/>
    <w:pPr>
      <w:keepNext/>
      <w:spacing w:after="0" w:line="240" w:lineRule="auto"/>
      <w:outlineLvl w:val="0"/>
    </w:pPr>
    <w:rPr>
      <w:rFonts w:ascii=".VnTimeH" w:eastAsia="Times New Roman"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spacing w:before="120" w:after="0" w:line="400" w:lineRule="exact"/>
      <w:ind w:firstLine="709"/>
      <w:jc w:val="both"/>
    </w:pPr>
    <w:rPr>
      <w:rFonts w:ascii=".VnTime" w:eastAsia="Times New Roman" w:hAnsi=".VnTime"/>
      <w:szCs w:val="20"/>
      <w:lang w:val="vi-VN"/>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after="0" w:line="240" w:lineRule="auto"/>
    </w:pPr>
    <w:rPr>
      <w:rFonts w:eastAsia="Times New Roman"/>
      <w:sz w:val="20"/>
      <w:szCs w:val="20"/>
    </w:rPr>
  </w:style>
  <w:style w:type="paragraph" w:styleId="CommentSubject">
    <w:name w:val="annotation subject"/>
    <w:basedOn w:val="CommentText"/>
    <w:next w:val="CommentText"/>
    <w:link w:val="CommentSubjectChar"/>
    <w:uiPriority w:val="99"/>
    <w:semiHidden/>
    <w:unhideWhenUsed/>
    <w:qFormat/>
    <w:pPr>
      <w:spacing w:after="200"/>
    </w:pPr>
    <w:rPr>
      <w:rFonts w:eastAsia="Calibri"/>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RefChar"/>
    <w:uiPriority w:val="99"/>
    <w:unhideWhenUsed/>
    <w:qFormat/>
    <w:rPr>
      <w:vertAlign w:val="superscript"/>
    </w:rPr>
  </w:style>
  <w:style w:type="paragraph" w:customStyle="1" w:styleId="RefChar">
    <w:name w:val="Ref Char"/>
    <w:basedOn w:val="Normal"/>
    <w:link w:val="FootnoteReference"/>
    <w:uiPriority w:val="99"/>
    <w:qFormat/>
    <w:pPr>
      <w:spacing w:after="160" w:line="240" w:lineRule="exact"/>
    </w:pPr>
    <w:rPr>
      <w:sz w:val="20"/>
      <w:szCs w:val="20"/>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character" w:customStyle="1" w:styleId="FootnoteTextChar">
    <w:name w:val="Footnote Text Char"/>
    <w:link w:val="FootnoteText"/>
    <w:uiPriority w:val="99"/>
    <w:qFormat/>
    <w:rPr>
      <w:sz w:val="20"/>
      <w:szCs w:val="20"/>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character" w:customStyle="1" w:styleId="BodyTextIndentChar">
    <w:name w:val="Body Text Indent Char"/>
    <w:link w:val="BodyTextIndent"/>
    <w:qFormat/>
    <w:rPr>
      <w:rFonts w:ascii=".VnTime" w:eastAsia="Times New Roman" w:hAnsi=".VnTime" w:cs="Times New Roman"/>
      <w:szCs w:val="20"/>
      <w:lang w:val="vi-VN"/>
    </w:rPr>
  </w:style>
  <w:style w:type="character" w:customStyle="1" w:styleId="Heading1Char">
    <w:name w:val="Heading 1 Char"/>
    <w:link w:val="Heading1"/>
    <w:qFormat/>
    <w:rPr>
      <w:rFonts w:ascii=".VnTimeH" w:eastAsia="Times New Roman" w:hAnsi=".VnTimeH" w:cs="Times New Roman"/>
      <w:b/>
      <w:bCs/>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qFormat/>
    <w:rPr>
      <w:rFonts w:eastAsia="Times New Roman" w:cs="Times New Roman"/>
      <w:sz w:val="20"/>
      <w:szCs w:val="20"/>
    </w:rPr>
  </w:style>
  <w:style w:type="character" w:customStyle="1" w:styleId="CommentSubjectChar">
    <w:name w:val="Comment Subject Char"/>
    <w:link w:val="CommentSubject"/>
    <w:uiPriority w:val="99"/>
    <w:semiHidden/>
    <w:qFormat/>
    <w:rPr>
      <w:rFonts w:eastAsia="Times New Roman" w:cs="Times New Roman"/>
      <w:b/>
      <w:bCs/>
      <w:sz w:val="20"/>
      <w:szCs w:val="20"/>
    </w:rPr>
  </w:style>
  <w:style w:type="paragraph" w:customStyle="1" w:styleId="Revision1">
    <w:name w:val="Revision1"/>
    <w:hidden/>
    <w:uiPriority w:val="99"/>
    <w:semiHidden/>
    <w:qFormat/>
    <w:rPr>
      <w:rFonts w:eastAsia="Calibri"/>
      <w:sz w:val="28"/>
      <w:szCs w:val="22"/>
    </w:rPr>
  </w:style>
  <w:style w:type="character" w:customStyle="1" w:styleId="BodyTextChar">
    <w:name w:val="Body Text Char"/>
    <w:basedOn w:val="DefaultParagraphFont"/>
    <w:link w:val="BodyText"/>
    <w:uiPriority w:val="99"/>
    <w:qFormat/>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fontstyle01">
    <w:name w:val="fontstyle01"/>
    <w:qFormat/>
    <w:rPr>
      <w:rFonts w:ascii="TimesNewRomanPSMT" w:hAnsi="TimesNewRomanPSMT" w:hint="default"/>
      <w:color w:val="000000"/>
      <w:sz w:val="24"/>
      <w:szCs w:val="24"/>
    </w:rPr>
  </w:style>
  <w:style w:type="paragraph" w:customStyle="1" w:styleId="p1">
    <w:name w:val="p1"/>
    <w:basedOn w:val="Normal"/>
    <w:qFormat/>
    <w:pPr>
      <w:spacing w:after="0" w:line="240" w:lineRule="auto"/>
    </w:pPr>
    <w:rPr>
      <w:rFonts w:eastAsia="Times New Roman"/>
      <w:color w:val="000000"/>
      <w:sz w:val="21"/>
      <w:szCs w:val="21"/>
    </w:rPr>
  </w:style>
  <w:style w:type="paragraph" w:customStyle="1" w:styleId="Revision2">
    <w:name w:val="Revision2"/>
    <w:hidden/>
    <w:uiPriority w:val="99"/>
    <w:unhideWhenUsed/>
    <w:qFormat/>
    <w:rPr>
      <w:rFonts w:eastAsia="Calibri"/>
      <w:sz w:val="28"/>
      <w:szCs w:val="22"/>
    </w:rPr>
  </w:style>
  <w:style w:type="table" w:styleId="TableGrid">
    <w:name w:val="Table Grid"/>
    <w:basedOn w:val="TableNormal"/>
    <w:uiPriority w:val="39"/>
    <w:rsid w:val="00C0640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E62C35"/>
    <w:rPr>
      <w:rFonts w:eastAsia="Calibri"/>
      <w:sz w:val="28"/>
      <w:szCs w:val="22"/>
    </w:rPr>
  </w:style>
  <w:style w:type="paragraph" w:styleId="BodyTextIndent3">
    <w:name w:val="Body Text Indent 3"/>
    <w:basedOn w:val="Normal"/>
    <w:link w:val="BodyTextIndent3Char"/>
    <w:uiPriority w:val="99"/>
    <w:semiHidden/>
    <w:unhideWhenUsed/>
    <w:rsid w:val="00C34A4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4A4A"/>
    <w:rPr>
      <w:rFonts w:eastAsia="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775BB-CCEE-4F16-B0D6-566F8484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Thang DQ</cp:lastModifiedBy>
  <cp:revision>16</cp:revision>
  <cp:lastPrinted>2025-06-13T08:37:00Z</cp:lastPrinted>
  <dcterms:created xsi:type="dcterms:W3CDTF">2025-06-15T06:09:00Z</dcterms:created>
  <dcterms:modified xsi:type="dcterms:W3CDTF">2025-06-18T01:34:00Z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7F9DFEC5A8904A338ADF1BB10BA366ED_13</vt:lpwstr>
  </property>
</Properties>
</file>